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3FD4A07"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666F2A" w:rsidRPr="00666F2A">
        <w:rPr>
          <w:rFonts w:cs="Times New Roman"/>
          <w:b/>
          <w:bCs/>
          <w:sz w:val="24"/>
          <w:szCs w:val="24"/>
        </w:rPr>
        <w:t xml:space="preserve">ДК 021:2015 09120000-6 - </w:t>
      </w:r>
      <w:proofErr w:type="spellStart"/>
      <w:r w:rsidR="00666F2A" w:rsidRPr="00666F2A">
        <w:rPr>
          <w:rFonts w:cs="Times New Roman"/>
          <w:b/>
          <w:bCs/>
          <w:sz w:val="24"/>
          <w:szCs w:val="24"/>
        </w:rPr>
        <w:t>Газове</w:t>
      </w:r>
      <w:proofErr w:type="spellEnd"/>
      <w:r w:rsidR="00666F2A" w:rsidRPr="00666F2A">
        <w:rPr>
          <w:rFonts w:cs="Times New Roman"/>
          <w:b/>
          <w:bCs/>
          <w:sz w:val="24"/>
          <w:szCs w:val="24"/>
        </w:rPr>
        <w:t xml:space="preserve"> </w:t>
      </w:r>
      <w:proofErr w:type="spellStart"/>
      <w:r w:rsidR="00666F2A" w:rsidRPr="00666F2A">
        <w:rPr>
          <w:rFonts w:cs="Times New Roman"/>
          <w:b/>
          <w:bCs/>
          <w:sz w:val="24"/>
          <w:szCs w:val="24"/>
        </w:rPr>
        <w:t>паливо</w:t>
      </w:r>
      <w:proofErr w:type="spellEnd"/>
      <w:r w:rsidR="00666F2A" w:rsidRPr="00666F2A">
        <w:rPr>
          <w:rFonts w:cs="Times New Roman"/>
          <w:b/>
          <w:bCs/>
          <w:sz w:val="24"/>
          <w:szCs w:val="24"/>
        </w:rPr>
        <w:t xml:space="preserve"> (</w:t>
      </w:r>
      <w:proofErr w:type="spellStart"/>
      <w:r w:rsidR="00666F2A" w:rsidRPr="00666F2A">
        <w:rPr>
          <w:rFonts w:cs="Times New Roman"/>
          <w:b/>
          <w:bCs/>
          <w:sz w:val="24"/>
          <w:szCs w:val="24"/>
        </w:rPr>
        <w:t>природний</w:t>
      </w:r>
      <w:proofErr w:type="spellEnd"/>
      <w:r w:rsidR="00666F2A" w:rsidRPr="00666F2A">
        <w:rPr>
          <w:rFonts w:cs="Times New Roman"/>
          <w:b/>
          <w:bCs/>
          <w:sz w:val="24"/>
          <w:szCs w:val="24"/>
        </w:rPr>
        <w:t xml:space="preserve"> газ)</w:t>
      </w:r>
      <w:r w:rsidR="00666F2A">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070F8F20" w14:textId="77777777" w:rsidR="00666F2A"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666F2A" w:rsidRPr="00666F2A">
        <w:rPr>
          <w:rFonts w:cs="Times New Roman"/>
          <w:b/>
          <w:bCs/>
          <w:sz w:val="24"/>
          <w:szCs w:val="24"/>
        </w:rPr>
        <w:t xml:space="preserve">ДК 021:2015 09120000-6 - </w:t>
      </w:r>
      <w:proofErr w:type="spellStart"/>
      <w:r w:rsidR="00666F2A" w:rsidRPr="00666F2A">
        <w:rPr>
          <w:rFonts w:cs="Times New Roman"/>
          <w:b/>
          <w:bCs/>
          <w:sz w:val="24"/>
          <w:szCs w:val="24"/>
        </w:rPr>
        <w:t>Газове</w:t>
      </w:r>
      <w:proofErr w:type="spellEnd"/>
      <w:r w:rsidR="00666F2A" w:rsidRPr="00666F2A">
        <w:rPr>
          <w:rFonts w:cs="Times New Roman"/>
          <w:b/>
          <w:bCs/>
          <w:sz w:val="24"/>
          <w:szCs w:val="24"/>
        </w:rPr>
        <w:t xml:space="preserve"> </w:t>
      </w:r>
      <w:proofErr w:type="spellStart"/>
      <w:r w:rsidR="00666F2A" w:rsidRPr="00666F2A">
        <w:rPr>
          <w:rFonts w:cs="Times New Roman"/>
          <w:b/>
          <w:bCs/>
          <w:sz w:val="24"/>
          <w:szCs w:val="24"/>
        </w:rPr>
        <w:t>паливо</w:t>
      </w:r>
      <w:proofErr w:type="spellEnd"/>
      <w:r w:rsidR="00666F2A" w:rsidRPr="00666F2A">
        <w:rPr>
          <w:rFonts w:cs="Times New Roman"/>
          <w:b/>
          <w:bCs/>
          <w:sz w:val="24"/>
          <w:szCs w:val="24"/>
        </w:rPr>
        <w:t xml:space="preserve"> (</w:t>
      </w:r>
      <w:proofErr w:type="spellStart"/>
      <w:r w:rsidR="00666F2A" w:rsidRPr="00666F2A">
        <w:rPr>
          <w:rFonts w:cs="Times New Roman"/>
          <w:b/>
          <w:bCs/>
          <w:sz w:val="24"/>
          <w:szCs w:val="24"/>
        </w:rPr>
        <w:t>природний</w:t>
      </w:r>
      <w:proofErr w:type="spellEnd"/>
      <w:r w:rsidR="00666F2A" w:rsidRPr="00666F2A">
        <w:rPr>
          <w:rFonts w:cs="Times New Roman"/>
          <w:b/>
          <w:bCs/>
          <w:sz w:val="24"/>
          <w:szCs w:val="24"/>
        </w:rPr>
        <w:t xml:space="preserve"> газ)</w:t>
      </w:r>
      <w:r w:rsidR="00666F2A">
        <w:rPr>
          <w:rFonts w:cs="Times New Roman"/>
          <w:b/>
          <w:bCs/>
          <w:sz w:val="24"/>
          <w:szCs w:val="24"/>
          <w:lang w:val="uk-UA"/>
        </w:rPr>
        <w:t xml:space="preserve"> </w:t>
      </w:r>
    </w:p>
    <w:p w14:paraId="4E6913CF" w14:textId="7FC61D46"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666F2A" w:rsidRPr="00666F2A">
        <w:rPr>
          <w:rFonts w:cs="Times New Roman"/>
          <w:b/>
          <w:bCs/>
          <w:color w:val="454545"/>
          <w:sz w:val="24"/>
          <w:szCs w:val="24"/>
          <w:shd w:val="clear" w:color="auto" w:fill="F0F5F2"/>
        </w:rPr>
        <w:t>UA-2021-10-20-006641-a</w:t>
      </w:r>
    </w:p>
    <w:p w14:paraId="2E0D4340" w14:textId="3554211F"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666F2A" w:rsidRPr="00666F2A">
        <w:rPr>
          <w:rFonts w:cs="Times New Roman"/>
          <w:b/>
          <w:bCs/>
          <w:sz w:val="24"/>
          <w:szCs w:val="24"/>
        </w:rPr>
        <w:t>2 585 734,80</w:t>
      </w:r>
      <w:r w:rsidR="00666F2A">
        <w:rPr>
          <w:rFonts w:cs="Times New Roman"/>
          <w:b/>
          <w:bCs/>
          <w:sz w:val="24"/>
          <w:szCs w:val="24"/>
          <w:lang w:val="uk-UA"/>
        </w:rPr>
        <w:t xml:space="preserve"> </w:t>
      </w:r>
      <w:r w:rsidR="00E20079">
        <w:rPr>
          <w:rFonts w:cs="Times New Roman"/>
          <w:b/>
          <w:bCs/>
          <w:sz w:val="24"/>
          <w:szCs w:val="24"/>
        </w:rPr>
        <w:t>грн</w:t>
      </w:r>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3C71706F" w14:textId="77777777" w:rsidR="00666F2A" w:rsidRPr="00666F2A" w:rsidRDefault="00666F2A" w:rsidP="00666F2A">
      <w:pPr>
        <w:spacing w:after="0"/>
        <w:ind w:firstLine="709"/>
        <w:jc w:val="both"/>
        <w:rPr>
          <w:rFonts w:cs="Times New Roman"/>
          <w:sz w:val="24"/>
          <w:szCs w:val="24"/>
          <w:lang w:val="uk-UA"/>
        </w:rPr>
      </w:pPr>
      <w:r w:rsidRPr="00666F2A">
        <w:rPr>
          <w:rFonts w:cs="Times New Roman"/>
          <w:sz w:val="24"/>
          <w:szCs w:val="24"/>
          <w:lang w:val="uk-UA"/>
        </w:rPr>
        <w:t>Виникнення особливих економічних обставин з негайною ліквідацією наслідків надзвичайних ситуацій</w:t>
      </w:r>
    </w:p>
    <w:p w14:paraId="66F33288" w14:textId="77777777" w:rsidR="00666F2A" w:rsidRPr="00666F2A" w:rsidRDefault="00666F2A" w:rsidP="00666F2A">
      <w:pPr>
        <w:spacing w:after="0"/>
        <w:ind w:firstLine="709"/>
        <w:jc w:val="both"/>
        <w:rPr>
          <w:rFonts w:cs="Times New Roman"/>
          <w:b/>
          <w:bCs/>
          <w:sz w:val="24"/>
          <w:szCs w:val="24"/>
          <w:lang w:val="uk-UA"/>
        </w:rPr>
      </w:pPr>
      <w:r w:rsidRPr="00666F2A">
        <w:rPr>
          <w:rFonts w:cs="Times New Roman"/>
          <w:b/>
          <w:bCs/>
          <w:sz w:val="24"/>
          <w:szCs w:val="24"/>
          <w:lang w:val="uk-UA"/>
        </w:rPr>
        <w:t>Обґрунтування</w:t>
      </w:r>
    </w:p>
    <w:p w14:paraId="1AE66DF1" w14:textId="77777777" w:rsidR="00666F2A" w:rsidRPr="00666F2A" w:rsidRDefault="00666F2A" w:rsidP="00666F2A">
      <w:pPr>
        <w:spacing w:after="0"/>
        <w:ind w:firstLine="709"/>
        <w:jc w:val="both"/>
        <w:rPr>
          <w:rFonts w:cs="Times New Roman"/>
          <w:sz w:val="24"/>
          <w:szCs w:val="24"/>
        </w:rPr>
      </w:pPr>
      <w:r w:rsidRPr="00666F2A">
        <w:rPr>
          <w:rFonts w:cs="Times New Roman"/>
          <w:sz w:val="24"/>
          <w:szCs w:val="24"/>
          <w:lang w:val="uk-UA"/>
        </w:rPr>
        <w:t xml:space="preserve">Переговорна процедура закупівлі застосовується замовником як виняток у разі: якщо у замовника виникла нагальна потреба здійснити закупівлю у разі 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 Враховуючи пониження температури зовнішнього повітря та початок опалювального сезону 2021/2022 років, з метою запобігання негативним наслідкам, які стануться через відсутність опалення та гарячого водопостачання (протокол №15/09-21 від 12 жовтня позачергового засідання експертної комісії з визначення рівнів та класів надзвичайних ситуацій Державної служби України з надзвичайних ситуацій), у Замовника виникли наявні підстави для застосування переговорної процедури закупівлі на підставі п.3 ч.2 ст.40 ЗУ «Про публічні закупівлі». </w:t>
      </w:r>
      <w:proofErr w:type="spellStart"/>
      <w:r w:rsidRPr="00666F2A">
        <w:rPr>
          <w:rFonts w:cs="Times New Roman"/>
          <w:sz w:val="24"/>
          <w:szCs w:val="24"/>
        </w:rPr>
        <w:t>Враховуючи</w:t>
      </w:r>
      <w:proofErr w:type="spellEnd"/>
      <w:r w:rsidRPr="00666F2A">
        <w:rPr>
          <w:rFonts w:cs="Times New Roman"/>
          <w:sz w:val="24"/>
          <w:szCs w:val="24"/>
        </w:rPr>
        <w:t xml:space="preserve"> </w:t>
      </w:r>
      <w:proofErr w:type="spellStart"/>
      <w:r w:rsidRPr="00666F2A">
        <w:rPr>
          <w:rFonts w:cs="Times New Roman"/>
          <w:sz w:val="24"/>
          <w:szCs w:val="24"/>
        </w:rPr>
        <w:t>вищезазначене</w:t>
      </w:r>
      <w:proofErr w:type="spellEnd"/>
      <w:r w:rsidRPr="00666F2A">
        <w:rPr>
          <w:rFonts w:cs="Times New Roman"/>
          <w:sz w:val="24"/>
          <w:szCs w:val="24"/>
        </w:rPr>
        <w:t xml:space="preserve"> та </w:t>
      </w:r>
      <w:proofErr w:type="spellStart"/>
      <w:r w:rsidRPr="00666F2A">
        <w:rPr>
          <w:rFonts w:cs="Times New Roman"/>
          <w:sz w:val="24"/>
          <w:szCs w:val="24"/>
        </w:rPr>
        <w:t>інформацію</w:t>
      </w:r>
      <w:proofErr w:type="spellEnd"/>
      <w:r w:rsidRPr="00666F2A">
        <w:rPr>
          <w:rFonts w:cs="Times New Roman"/>
          <w:sz w:val="24"/>
          <w:szCs w:val="24"/>
        </w:rPr>
        <w:t xml:space="preserve"> про </w:t>
      </w:r>
      <w:proofErr w:type="spellStart"/>
      <w:r w:rsidRPr="00666F2A">
        <w:rPr>
          <w:rFonts w:cs="Times New Roman"/>
          <w:sz w:val="24"/>
          <w:szCs w:val="24"/>
        </w:rPr>
        <w:t>підписання</w:t>
      </w:r>
      <w:proofErr w:type="spellEnd"/>
      <w:r w:rsidRPr="00666F2A">
        <w:rPr>
          <w:rFonts w:cs="Times New Roman"/>
          <w:sz w:val="24"/>
          <w:szCs w:val="24"/>
        </w:rPr>
        <w:t xml:space="preserve"> Меморандуму про </w:t>
      </w:r>
      <w:proofErr w:type="spellStart"/>
      <w:r w:rsidRPr="00666F2A">
        <w:rPr>
          <w:rFonts w:cs="Times New Roman"/>
          <w:sz w:val="24"/>
          <w:szCs w:val="24"/>
        </w:rPr>
        <w:t>взаєморозуміння</w:t>
      </w:r>
      <w:proofErr w:type="spellEnd"/>
      <w:r w:rsidRPr="00666F2A">
        <w:rPr>
          <w:rFonts w:cs="Times New Roman"/>
          <w:sz w:val="24"/>
          <w:szCs w:val="24"/>
        </w:rPr>
        <w:t xml:space="preserve"> </w:t>
      </w:r>
      <w:proofErr w:type="spellStart"/>
      <w:r w:rsidRPr="00666F2A">
        <w:rPr>
          <w:rFonts w:cs="Times New Roman"/>
          <w:sz w:val="24"/>
          <w:szCs w:val="24"/>
        </w:rPr>
        <w:t>щодо</w:t>
      </w:r>
      <w:proofErr w:type="spellEnd"/>
      <w:r w:rsidRPr="00666F2A">
        <w:rPr>
          <w:rFonts w:cs="Times New Roman"/>
          <w:sz w:val="24"/>
          <w:szCs w:val="24"/>
        </w:rPr>
        <w:t xml:space="preserve"> </w:t>
      </w:r>
      <w:proofErr w:type="spellStart"/>
      <w:r w:rsidRPr="00666F2A">
        <w:rPr>
          <w:rFonts w:cs="Times New Roman"/>
          <w:sz w:val="24"/>
          <w:szCs w:val="24"/>
        </w:rPr>
        <w:t>врегулювання</w:t>
      </w:r>
      <w:proofErr w:type="spellEnd"/>
      <w:r w:rsidRPr="00666F2A">
        <w:rPr>
          <w:rFonts w:cs="Times New Roman"/>
          <w:sz w:val="24"/>
          <w:szCs w:val="24"/>
        </w:rPr>
        <w:t xml:space="preserve"> </w:t>
      </w:r>
      <w:proofErr w:type="spellStart"/>
      <w:r w:rsidRPr="00666F2A">
        <w:rPr>
          <w:rFonts w:cs="Times New Roman"/>
          <w:sz w:val="24"/>
          <w:szCs w:val="24"/>
        </w:rPr>
        <w:t>проблемних</w:t>
      </w:r>
      <w:proofErr w:type="spellEnd"/>
      <w:r w:rsidRPr="00666F2A">
        <w:rPr>
          <w:rFonts w:cs="Times New Roman"/>
          <w:sz w:val="24"/>
          <w:szCs w:val="24"/>
        </w:rPr>
        <w:t xml:space="preserve"> </w:t>
      </w:r>
      <w:proofErr w:type="spellStart"/>
      <w:r w:rsidRPr="00666F2A">
        <w:rPr>
          <w:rFonts w:cs="Times New Roman"/>
          <w:sz w:val="24"/>
          <w:szCs w:val="24"/>
        </w:rPr>
        <w:t>питань</w:t>
      </w:r>
      <w:proofErr w:type="spellEnd"/>
      <w:r w:rsidRPr="00666F2A">
        <w:rPr>
          <w:rFonts w:cs="Times New Roman"/>
          <w:sz w:val="24"/>
          <w:szCs w:val="24"/>
        </w:rPr>
        <w:t xml:space="preserve"> у </w:t>
      </w:r>
      <w:proofErr w:type="spellStart"/>
      <w:r w:rsidRPr="00666F2A">
        <w:rPr>
          <w:rFonts w:cs="Times New Roman"/>
          <w:sz w:val="24"/>
          <w:szCs w:val="24"/>
        </w:rPr>
        <w:t>сфері</w:t>
      </w:r>
      <w:proofErr w:type="spellEnd"/>
      <w:r w:rsidRPr="00666F2A">
        <w:rPr>
          <w:rFonts w:cs="Times New Roman"/>
          <w:sz w:val="24"/>
          <w:szCs w:val="24"/>
        </w:rPr>
        <w:t xml:space="preserve"> </w:t>
      </w:r>
      <w:proofErr w:type="spellStart"/>
      <w:r w:rsidRPr="00666F2A">
        <w:rPr>
          <w:rFonts w:cs="Times New Roman"/>
          <w:sz w:val="24"/>
          <w:szCs w:val="24"/>
        </w:rPr>
        <w:t>постачання</w:t>
      </w:r>
      <w:proofErr w:type="spellEnd"/>
      <w:r w:rsidRPr="00666F2A">
        <w:rPr>
          <w:rFonts w:cs="Times New Roman"/>
          <w:sz w:val="24"/>
          <w:szCs w:val="24"/>
        </w:rPr>
        <w:t xml:space="preserve"> </w:t>
      </w:r>
      <w:proofErr w:type="spellStart"/>
      <w:r w:rsidRPr="00666F2A">
        <w:rPr>
          <w:rFonts w:cs="Times New Roman"/>
          <w:sz w:val="24"/>
          <w:szCs w:val="24"/>
        </w:rPr>
        <w:t>теплової</w:t>
      </w:r>
      <w:proofErr w:type="spellEnd"/>
      <w:r w:rsidRPr="00666F2A">
        <w:rPr>
          <w:rFonts w:cs="Times New Roman"/>
          <w:sz w:val="24"/>
          <w:szCs w:val="24"/>
        </w:rPr>
        <w:t xml:space="preserve"> </w:t>
      </w:r>
      <w:proofErr w:type="spellStart"/>
      <w:r w:rsidRPr="00666F2A">
        <w:rPr>
          <w:rFonts w:cs="Times New Roman"/>
          <w:sz w:val="24"/>
          <w:szCs w:val="24"/>
        </w:rPr>
        <w:t>енергії</w:t>
      </w:r>
      <w:proofErr w:type="spellEnd"/>
      <w:r w:rsidRPr="00666F2A">
        <w:rPr>
          <w:rFonts w:cs="Times New Roman"/>
          <w:sz w:val="24"/>
          <w:szCs w:val="24"/>
        </w:rPr>
        <w:t xml:space="preserve"> та </w:t>
      </w:r>
      <w:proofErr w:type="spellStart"/>
      <w:r w:rsidRPr="00666F2A">
        <w:rPr>
          <w:rFonts w:cs="Times New Roman"/>
          <w:sz w:val="24"/>
          <w:szCs w:val="24"/>
        </w:rPr>
        <w:t>гарячої</w:t>
      </w:r>
      <w:proofErr w:type="spellEnd"/>
      <w:r w:rsidRPr="00666F2A">
        <w:rPr>
          <w:rFonts w:cs="Times New Roman"/>
          <w:sz w:val="24"/>
          <w:szCs w:val="24"/>
        </w:rPr>
        <w:t xml:space="preserve"> води в </w:t>
      </w:r>
      <w:proofErr w:type="spellStart"/>
      <w:r w:rsidRPr="00666F2A">
        <w:rPr>
          <w:rFonts w:cs="Times New Roman"/>
          <w:sz w:val="24"/>
          <w:szCs w:val="24"/>
        </w:rPr>
        <w:t>опалювальному</w:t>
      </w:r>
      <w:proofErr w:type="spellEnd"/>
      <w:r w:rsidRPr="00666F2A">
        <w:rPr>
          <w:rFonts w:cs="Times New Roman"/>
          <w:sz w:val="24"/>
          <w:szCs w:val="24"/>
        </w:rPr>
        <w:t xml:space="preserve"> </w:t>
      </w:r>
      <w:proofErr w:type="spellStart"/>
      <w:r w:rsidRPr="00666F2A">
        <w:rPr>
          <w:rFonts w:cs="Times New Roman"/>
          <w:sz w:val="24"/>
          <w:szCs w:val="24"/>
        </w:rPr>
        <w:t>періоді</w:t>
      </w:r>
      <w:proofErr w:type="spellEnd"/>
      <w:r w:rsidRPr="00666F2A">
        <w:rPr>
          <w:rFonts w:cs="Times New Roman"/>
          <w:sz w:val="24"/>
          <w:szCs w:val="24"/>
        </w:rPr>
        <w:t xml:space="preserve"> 2021/2022 </w:t>
      </w:r>
      <w:proofErr w:type="spellStart"/>
      <w:r w:rsidRPr="00666F2A">
        <w:rPr>
          <w:rFonts w:cs="Times New Roman"/>
          <w:sz w:val="24"/>
          <w:szCs w:val="24"/>
        </w:rPr>
        <w:t>рр</w:t>
      </w:r>
      <w:proofErr w:type="spellEnd"/>
      <w:r w:rsidRPr="00666F2A">
        <w:rPr>
          <w:rFonts w:cs="Times New Roman"/>
          <w:sz w:val="24"/>
          <w:szCs w:val="24"/>
        </w:rPr>
        <w:t xml:space="preserve">., </w:t>
      </w:r>
      <w:proofErr w:type="spellStart"/>
      <w:r w:rsidRPr="00666F2A">
        <w:rPr>
          <w:rFonts w:cs="Times New Roman"/>
          <w:sz w:val="24"/>
          <w:szCs w:val="24"/>
        </w:rPr>
        <w:t>укладеного</w:t>
      </w:r>
      <w:proofErr w:type="spellEnd"/>
      <w:r w:rsidRPr="00666F2A">
        <w:rPr>
          <w:rFonts w:cs="Times New Roman"/>
          <w:sz w:val="24"/>
          <w:szCs w:val="24"/>
        </w:rPr>
        <w:t xml:space="preserve"> 30.09.2021 року, </w:t>
      </w:r>
      <w:proofErr w:type="spellStart"/>
      <w:r w:rsidRPr="00666F2A">
        <w:rPr>
          <w:rFonts w:cs="Times New Roman"/>
          <w:sz w:val="24"/>
          <w:szCs w:val="24"/>
        </w:rPr>
        <w:t>було</w:t>
      </w:r>
      <w:proofErr w:type="spellEnd"/>
      <w:r w:rsidRPr="00666F2A">
        <w:rPr>
          <w:rFonts w:cs="Times New Roman"/>
          <w:sz w:val="24"/>
          <w:szCs w:val="24"/>
        </w:rPr>
        <w:t xml:space="preserve"> </w:t>
      </w:r>
      <w:proofErr w:type="spellStart"/>
      <w:r w:rsidRPr="00666F2A">
        <w:rPr>
          <w:rFonts w:cs="Times New Roman"/>
          <w:sz w:val="24"/>
          <w:szCs w:val="24"/>
        </w:rPr>
        <w:t>прийнято</w:t>
      </w:r>
      <w:proofErr w:type="spellEnd"/>
      <w:r w:rsidRPr="00666F2A">
        <w:rPr>
          <w:rFonts w:cs="Times New Roman"/>
          <w:sz w:val="24"/>
          <w:szCs w:val="24"/>
        </w:rPr>
        <w:t xml:space="preserve"> </w:t>
      </w:r>
      <w:proofErr w:type="spellStart"/>
      <w:r w:rsidRPr="00666F2A">
        <w:rPr>
          <w:rFonts w:cs="Times New Roman"/>
          <w:sz w:val="24"/>
          <w:szCs w:val="24"/>
        </w:rPr>
        <w:t>рішення</w:t>
      </w:r>
      <w:proofErr w:type="spellEnd"/>
      <w:r w:rsidRPr="00666F2A">
        <w:rPr>
          <w:rFonts w:cs="Times New Roman"/>
          <w:sz w:val="24"/>
          <w:szCs w:val="24"/>
        </w:rPr>
        <w:t xml:space="preserve"> про </w:t>
      </w:r>
      <w:proofErr w:type="spellStart"/>
      <w:r w:rsidRPr="00666F2A">
        <w:rPr>
          <w:rFonts w:cs="Times New Roman"/>
          <w:sz w:val="24"/>
          <w:szCs w:val="24"/>
        </w:rPr>
        <w:t>проведення</w:t>
      </w:r>
      <w:proofErr w:type="spellEnd"/>
      <w:r w:rsidRPr="00666F2A">
        <w:rPr>
          <w:rFonts w:cs="Times New Roman"/>
          <w:sz w:val="24"/>
          <w:szCs w:val="24"/>
        </w:rPr>
        <w:t xml:space="preserve"> </w:t>
      </w:r>
      <w:proofErr w:type="spellStart"/>
      <w:r w:rsidRPr="00666F2A">
        <w:rPr>
          <w:rFonts w:cs="Times New Roman"/>
          <w:sz w:val="24"/>
          <w:szCs w:val="24"/>
        </w:rPr>
        <w:t>Переговорної</w:t>
      </w:r>
      <w:proofErr w:type="spellEnd"/>
      <w:r w:rsidRPr="00666F2A">
        <w:rPr>
          <w:rFonts w:cs="Times New Roman"/>
          <w:sz w:val="24"/>
          <w:szCs w:val="24"/>
        </w:rPr>
        <w:t xml:space="preserve"> </w:t>
      </w:r>
      <w:proofErr w:type="spellStart"/>
      <w:r w:rsidRPr="00666F2A">
        <w:rPr>
          <w:rFonts w:cs="Times New Roman"/>
          <w:sz w:val="24"/>
          <w:szCs w:val="24"/>
        </w:rPr>
        <w:t>процедури</w:t>
      </w:r>
      <w:proofErr w:type="spellEnd"/>
      <w:r w:rsidRPr="00666F2A">
        <w:rPr>
          <w:rFonts w:cs="Times New Roman"/>
          <w:sz w:val="24"/>
          <w:szCs w:val="24"/>
        </w:rPr>
        <w:t xml:space="preserve"> (</w:t>
      </w:r>
      <w:proofErr w:type="spellStart"/>
      <w:r w:rsidRPr="00666F2A">
        <w:rPr>
          <w:rFonts w:cs="Times New Roman"/>
          <w:sz w:val="24"/>
          <w:szCs w:val="24"/>
        </w:rPr>
        <w:t>скорочена</w:t>
      </w:r>
      <w:proofErr w:type="spellEnd"/>
      <w:r w:rsidRPr="00666F2A">
        <w:rPr>
          <w:rFonts w:cs="Times New Roman"/>
          <w:sz w:val="24"/>
          <w:szCs w:val="24"/>
        </w:rPr>
        <w:t xml:space="preserve">) за предметом </w:t>
      </w:r>
      <w:proofErr w:type="spellStart"/>
      <w:r w:rsidRPr="00666F2A">
        <w:rPr>
          <w:rFonts w:cs="Times New Roman"/>
          <w:sz w:val="24"/>
          <w:szCs w:val="24"/>
        </w:rPr>
        <w:t>закупівлі</w:t>
      </w:r>
      <w:proofErr w:type="spellEnd"/>
      <w:r w:rsidRPr="00666F2A">
        <w:rPr>
          <w:rFonts w:cs="Times New Roman"/>
          <w:sz w:val="24"/>
          <w:szCs w:val="24"/>
        </w:rPr>
        <w:t xml:space="preserve"> ДК 021:2015: 09120000-6 - </w:t>
      </w:r>
      <w:proofErr w:type="spellStart"/>
      <w:r w:rsidRPr="00666F2A">
        <w:rPr>
          <w:rFonts w:cs="Times New Roman"/>
          <w:sz w:val="24"/>
          <w:szCs w:val="24"/>
        </w:rPr>
        <w:t>Газове</w:t>
      </w:r>
      <w:proofErr w:type="spellEnd"/>
      <w:r w:rsidRPr="00666F2A">
        <w:rPr>
          <w:rFonts w:cs="Times New Roman"/>
          <w:sz w:val="24"/>
          <w:szCs w:val="24"/>
        </w:rPr>
        <w:t xml:space="preserve"> </w:t>
      </w:r>
      <w:proofErr w:type="spellStart"/>
      <w:proofErr w:type="gramStart"/>
      <w:r w:rsidRPr="00666F2A">
        <w:rPr>
          <w:rFonts w:cs="Times New Roman"/>
          <w:sz w:val="24"/>
          <w:szCs w:val="24"/>
        </w:rPr>
        <w:t>паливо</w:t>
      </w:r>
      <w:proofErr w:type="spellEnd"/>
      <w:r w:rsidRPr="00666F2A">
        <w:rPr>
          <w:rFonts w:cs="Times New Roman"/>
          <w:sz w:val="24"/>
          <w:szCs w:val="24"/>
        </w:rPr>
        <w:t xml:space="preserve"> .</w:t>
      </w:r>
      <w:proofErr w:type="gramEnd"/>
    </w:p>
    <w:p w14:paraId="34961A5D" w14:textId="70E8498D" w:rsidR="001E75DE" w:rsidRPr="00117B28" w:rsidRDefault="001E75DE" w:rsidP="00117B28">
      <w:pPr>
        <w:spacing w:after="0"/>
        <w:ind w:firstLine="709"/>
        <w:jc w:val="both"/>
        <w:rPr>
          <w:rFonts w:cs="Times New Roman"/>
          <w:sz w:val="24"/>
          <w:szCs w:val="24"/>
        </w:rPr>
      </w:pPr>
    </w:p>
    <w:sectPr w:rsidR="001E75DE" w:rsidRPr="00117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17B28"/>
    <w:rsid w:val="00137838"/>
    <w:rsid w:val="00184D46"/>
    <w:rsid w:val="001E75DE"/>
    <w:rsid w:val="001F6E3A"/>
    <w:rsid w:val="00274B1F"/>
    <w:rsid w:val="00324D57"/>
    <w:rsid w:val="003B262E"/>
    <w:rsid w:val="00416E62"/>
    <w:rsid w:val="00641675"/>
    <w:rsid w:val="00666F2A"/>
    <w:rsid w:val="00674D9C"/>
    <w:rsid w:val="006C0B77"/>
    <w:rsid w:val="008242FF"/>
    <w:rsid w:val="0086153E"/>
    <w:rsid w:val="008664E8"/>
    <w:rsid w:val="00870751"/>
    <w:rsid w:val="00916C58"/>
    <w:rsid w:val="00922C48"/>
    <w:rsid w:val="009A6271"/>
    <w:rsid w:val="00A119DB"/>
    <w:rsid w:val="00A23ECF"/>
    <w:rsid w:val="00A72406"/>
    <w:rsid w:val="00B66A12"/>
    <w:rsid w:val="00B915B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8406">
      <w:bodyDiv w:val="1"/>
      <w:marLeft w:val="0"/>
      <w:marRight w:val="0"/>
      <w:marTop w:val="0"/>
      <w:marBottom w:val="0"/>
      <w:divBdr>
        <w:top w:val="none" w:sz="0" w:space="0" w:color="auto"/>
        <w:left w:val="none" w:sz="0" w:space="0" w:color="auto"/>
        <w:bottom w:val="none" w:sz="0" w:space="0" w:color="auto"/>
        <w:right w:val="none" w:sz="0" w:space="0" w:color="auto"/>
      </w:divBdr>
      <w:divsChild>
        <w:div w:id="1300571473">
          <w:marLeft w:val="0"/>
          <w:marRight w:val="0"/>
          <w:marTop w:val="0"/>
          <w:marBottom w:val="0"/>
          <w:divBdr>
            <w:top w:val="none" w:sz="0" w:space="0" w:color="auto"/>
            <w:left w:val="none" w:sz="0" w:space="0" w:color="auto"/>
            <w:bottom w:val="none" w:sz="0" w:space="0" w:color="auto"/>
            <w:right w:val="none" w:sz="0" w:space="0" w:color="auto"/>
          </w:divBdr>
          <w:divsChild>
            <w:div w:id="183639247">
              <w:marLeft w:val="0"/>
              <w:marRight w:val="0"/>
              <w:marTop w:val="0"/>
              <w:marBottom w:val="225"/>
              <w:divBdr>
                <w:top w:val="none" w:sz="0" w:space="0" w:color="auto"/>
                <w:left w:val="none" w:sz="0" w:space="0" w:color="auto"/>
                <w:bottom w:val="none" w:sz="0" w:space="0" w:color="auto"/>
                <w:right w:val="none" w:sz="0" w:space="0" w:color="auto"/>
              </w:divBdr>
              <w:divsChild>
                <w:div w:id="11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02">
          <w:marLeft w:val="0"/>
          <w:marRight w:val="0"/>
          <w:marTop w:val="0"/>
          <w:marBottom w:val="0"/>
          <w:divBdr>
            <w:top w:val="none" w:sz="0" w:space="0" w:color="auto"/>
            <w:left w:val="none" w:sz="0" w:space="0" w:color="auto"/>
            <w:bottom w:val="none" w:sz="0" w:space="0" w:color="auto"/>
            <w:right w:val="none" w:sz="0" w:space="0" w:color="auto"/>
          </w:divBdr>
        </w:div>
        <w:div w:id="92380033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992560354">
      <w:bodyDiv w:val="1"/>
      <w:marLeft w:val="0"/>
      <w:marRight w:val="0"/>
      <w:marTop w:val="0"/>
      <w:marBottom w:val="0"/>
      <w:divBdr>
        <w:top w:val="none" w:sz="0" w:space="0" w:color="auto"/>
        <w:left w:val="none" w:sz="0" w:space="0" w:color="auto"/>
        <w:bottom w:val="none" w:sz="0" w:space="0" w:color="auto"/>
        <w:right w:val="none" w:sz="0" w:space="0" w:color="auto"/>
      </w:divBdr>
      <w:divsChild>
        <w:div w:id="2017073471">
          <w:marLeft w:val="0"/>
          <w:marRight w:val="0"/>
          <w:marTop w:val="0"/>
          <w:marBottom w:val="0"/>
          <w:divBdr>
            <w:top w:val="none" w:sz="0" w:space="0" w:color="auto"/>
            <w:left w:val="none" w:sz="0" w:space="0" w:color="auto"/>
            <w:bottom w:val="none" w:sz="0" w:space="0" w:color="auto"/>
            <w:right w:val="none" w:sz="0" w:space="0" w:color="auto"/>
          </w:divBdr>
          <w:divsChild>
            <w:div w:id="1025181256">
              <w:marLeft w:val="0"/>
              <w:marRight w:val="0"/>
              <w:marTop w:val="0"/>
              <w:marBottom w:val="225"/>
              <w:divBdr>
                <w:top w:val="none" w:sz="0" w:space="0" w:color="auto"/>
                <w:left w:val="none" w:sz="0" w:space="0" w:color="auto"/>
                <w:bottom w:val="none" w:sz="0" w:space="0" w:color="auto"/>
                <w:right w:val="none" w:sz="0" w:space="0" w:color="auto"/>
              </w:divBdr>
              <w:divsChild>
                <w:div w:id="1546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787">
          <w:marLeft w:val="0"/>
          <w:marRight w:val="0"/>
          <w:marTop w:val="0"/>
          <w:marBottom w:val="0"/>
          <w:divBdr>
            <w:top w:val="none" w:sz="0" w:space="0" w:color="auto"/>
            <w:left w:val="none" w:sz="0" w:space="0" w:color="auto"/>
            <w:bottom w:val="none" w:sz="0" w:space="0" w:color="auto"/>
            <w:right w:val="none" w:sz="0" w:space="0" w:color="auto"/>
          </w:divBdr>
        </w:div>
        <w:div w:id="1435438853">
          <w:marLeft w:val="0"/>
          <w:marRight w:val="0"/>
          <w:marTop w:val="0"/>
          <w:marBottom w:val="0"/>
          <w:divBdr>
            <w:top w:val="none" w:sz="0" w:space="0" w:color="auto"/>
            <w:left w:val="none" w:sz="0" w:space="0" w:color="auto"/>
            <w:bottom w:val="none" w:sz="0" w:space="0" w:color="auto"/>
            <w:right w:val="none" w:sz="0" w:space="0" w:color="auto"/>
          </w:divBdr>
        </w:div>
      </w:divsChild>
    </w:div>
    <w:div w:id="1311909033">
      <w:bodyDiv w:val="1"/>
      <w:marLeft w:val="0"/>
      <w:marRight w:val="0"/>
      <w:marTop w:val="0"/>
      <w:marBottom w:val="0"/>
      <w:divBdr>
        <w:top w:val="none" w:sz="0" w:space="0" w:color="auto"/>
        <w:left w:val="none" w:sz="0" w:space="0" w:color="auto"/>
        <w:bottom w:val="none" w:sz="0" w:space="0" w:color="auto"/>
        <w:right w:val="none" w:sz="0" w:space="0" w:color="auto"/>
      </w:divBdr>
      <w:divsChild>
        <w:div w:id="866722490">
          <w:marLeft w:val="0"/>
          <w:marRight w:val="0"/>
          <w:marTop w:val="0"/>
          <w:marBottom w:val="0"/>
          <w:divBdr>
            <w:top w:val="none" w:sz="0" w:space="0" w:color="auto"/>
            <w:left w:val="none" w:sz="0" w:space="0" w:color="auto"/>
            <w:bottom w:val="none" w:sz="0" w:space="0" w:color="auto"/>
            <w:right w:val="none" w:sz="0" w:space="0" w:color="auto"/>
          </w:divBdr>
          <w:divsChild>
            <w:div w:id="374624296">
              <w:marLeft w:val="0"/>
              <w:marRight w:val="0"/>
              <w:marTop w:val="0"/>
              <w:marBottom w:val="225"/>
              <w:divBdr>
                <w:top w:val="none" w:sz="0" w:space="0" w:color="auto"/>
                <w:left w:val="none" w:sz="0" w:space="0" w:color="auto"/>
                <w:bottom w:val="none" w:sz="0" w:space="0" w:color="auto"/>
                <w:right w:val="none" w:sz="0" w:space="0" w:color="auto"/>
              </w:divBdr>
              <w:divsChild>
                <w:div w:id="1346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97">
          <w:marLeft w:val="0"/>
          <w:marRight w:val="0"/>
          <w:marTop w:val="0"/>
          <w:marBottom w:val="0"/>
          <w:divBdr>
            <w:top w:val="none" w:sz="0" w:space="0" w:color="auto"/>
            <w:left w:val="none" w:sz="0" w:space="0" w:color="auto"/>
            <w:bottom w:val="none" w:sz="0" w:space="0" w:color="auto"/>
            <w:right w:val="none" w:sz="0" w:space="0" w:color="auto"/>
          </w:divBdr>
        </w:div>
        <w:div w:id="680855348">
          <w:marLeft w:val="0"/>
          <w:marRight w:val="0"/>
          <w:marTop w:val="0"/>
          <w:marBottom w:val="0"/>
          <w:divBdr>
            <w:top w:val="none" w:sz="0" w:space="0" w:color="auto"/>
            <w:left w:val="none" w:sz="0" w:space="0" w:color="auto"/>
            <w:bottom w:val="none" w:sz="0" w:space="0" w:color="auto"/>
            <w:right w:val="none" w:sz="0" w:space="0" w:color="auto"/>
          </w:divBdr>
        </w:div>
      </w:divsChild>
    </w:div>
    <w:div w:id="1718092057">
      <w:bodyDiv w:val="1"/>
      <w:marLeft w:val="0"/>
      <w:marRight w:val="0"/>
      <w:marTop w:val="0"/>
      <w:marBottom w:val="0"/>
      <w:divBdr>
        <w:top w:val="none" w:sz="0" w:space="0" w:color="auto"/>
        <w:left w:val="none" w:sz="0" w:space="0" w:color="auto"/>
        <w:bottom w:val="none" w:sz="0" w:space="0" w:color="auto"/>
        <w:right w:val="none" w:sz="0" w:space="0" w:color="auto"/>
      </w:divBdr>
      <w:divsChild>
        <w:div w:id="2027443169">
          <w:marLeft w:val="0"/>
          <w:marRight w:val="0"/>
          <w:marTop w:val="0"/>
          <w:marBottom w:val="0"/>
          <w:divBdr>
            <w:top w:val="none" w:sz="0" w:space="0" w:color="auto"/>
            <w:left w:val="none" w:sz="0" w:space="0" w:color="auto"/>
            <w:bottom w:val="none" w:sz="0" w:space="0" w:color="auto"/>
            <w:right w:val="none" w:sz="0" w:space="0" w:color="auto"/>
          </w:divBdr>
          <w:divsChild>
            <w:div w:id="1055590247">
              <w:marLeft w:val="0"/>
              <w:marRight w:val="0"/>
              <w:marTop w:val="0"/>
              <w:marBottom w:val="225"/>
              <w:divBdr>
                <w:top w:val="none" w:sz="0" w:space="0" w:color="auto"/>
                <w:left w:val="none" w:sz="0" w:space="0" w:color="auto"/>
                <w:bottom w:val="none" w:sz="0" w:space="0" w:color="auto"/>
                <w:right w:val="none" w:sz="0" w:space="0" w:color="auto"/>
              </w:divBdr>
              <w:divsChild>
                <w:div w:id="515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813">
          <w:marLeft w:val="0"/>
          <w:marRight w:val="0"/>
          <w:marTop w:val="0"/>
          <w:marBottom w:val="0"/>
          <w:divBdr>
            <w:top w:val="none" w:sz="0" w:space="0" w:color="auto"/>
            <w:left w:val="none" w:sz="0" w:space="0" w:color="auto"/>
            <w:bottom w:val="none" w:sz="0" w:space="0" w:color="auto"/>
            <w:right w:val="none" w:sz="0" w:space="0" w:color="auto"/>
          </w:divBdr>
        </w:div>
        <w:div w:id="545290244">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2023-04-05T13:49:00Z</dcterms:created>
  <dcterms:modified xsi:type="dcterms:W3CDTF">2023-04-06T08:07:00Z</dcterms:modified>
</cp:coreProperties>
</file>