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487B" w14:textId="77777777" w:rsidR="00831772" w:rsidRPr="00951F42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1F42">
        <w:rPr>
          <w:rFonts w:ascii="Times New Roman" w:hAnsi="Times New Roman"/>
          <w:b/>
          <w:bCs/>
          <w:sz w:val="24"/>
          <w:szCs w:val="24"/>
        </w:rPr>
        <w:t>ОБҐРУНТУВАННЯ</w:t>
      </w:r>
    </w:p>
    <w:p w14:paraId="514A7A6A" w14:textId="7984EB71" w:rsidR="00831772" w:rsidRPr="00951F42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технічних та якісних характеристик </w:t>
      </w:r>
      <w:r w:rsidRPr="00951F42">
        <w:rPr>
          <w:rFonts w:ascii="Times New Roman" w:hAnsi="Times New Roman"/>
          <w:b/>
          <w:bCs/>
          <w:sz w:val="24"/>
          <w:szCs w:val="24"/>
        </w:rPr>
        <w:t>закупівлі: ДК 021:2015 – 03210000-6 Зернові культури та картопля (картопля- 03212100-1 Картопля)</w:t>
      </w:r>
      <w:r w:rsidRPr="00951F42">
        <w:rPr>
          <w:rFonts w:ascii="Times New Roman" w:hAnsi="Times New Roman"/>
          <w:sz w:val="24"/>
          <w:szCs w:val="24"/>
        </w:rPr>
        <w:t>розміру бюджетного призначення та очікуваної вартості предмета закупівлі</w:t>
      </w:r>
    </w:p>
    <w:p w14:paraId="31470548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CA26DA8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5578FB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i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Pr="00951F42">
        <w:rPr>
          <w:rFonts w:ascii="Times New Roman" w:hAnsi="Times New Roman"/>
          <w:b/>
          <w:bCs/>
          <w:i/>
          <w:iCs/>
          <w:sz w:val="24"/>
          <w:szCs w:val="24"/>
        </w:rPr>
        <w:t>Відділ освіти Тростянецької міської ради Сумської області, вул. Вознесенська 53 в, м. Тростянець, Сумська область, 42000</w:t>
      </w:r>
      <w:r w:rsidRPr="00951F42">
        <w:rPr>
          <w:rFonts w:ascii="Times New Roman" w:hAnsi="Times New Roman"/>
          <w:i/>
          <w:iCs/>
          <w:sz w:val="24"/>
          <w:szCs w:val="24"/>
        </w:rPr>
        <w:t>, </w:t>
      </w:r>
      <w:r w:rsidRPr="00951F42">
        <w:rPr>
          <w:rFonts w:ascii="Times New Roman" w:hAnsi="Times New Roman"/>
          <w:b/>
          <w:bCs/>
          <w:i/>
          <w:iCs/>
          <w:sz w:val="24"/>
          <w:szCs w:val="24"/>
        </w:rPr>
        <w:t>ЄДРПОУ 35157487.</w:t>
      </w:r>
    </w:p>
    <w:p w14:paraId="400F22CE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Категорія замовника згідно ст. 2 закону України “Про публічні закупівлі” – </w:t>
      </w:r>
      <w:r w:rsidRPr="00951F42">
        <w:rPr>
          <w:rFonts w:ascii="Times New Roman" w:hAnsi="Times New Roman"/>
          <w:b/>
          <w:bCs/>
          <w:sz w:val="24"/>
          <w:szCs w:val="24"/>
        </w:rPr>
        <w:t>юридичні особи, які забезпечують потреби держави або територіальної громади.</w:t>
      </w:r>
    </w:p>
    <w:p w14:paraId="1FB708B6" w14:textId="49C96720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 </w:t>
      </w:r>
      <w:r w:rsidRPr="00951F42">
        <w:rPr>
          <w:rFonts w:ascii="Times New Roman" w:hAnsi="Times New Roman"/>
          <w:b/>
          <w:bCs/>
          <w:sz w:val="24"/>
          <w:szCs w:val="24"/>
        </w:rPr>
        <w:t>ДК 021:2015 – 03210000-6 Зернові культури та картопля (картопля- 03212100-1 Картопля)</w:t>
      </w:r>
    </w:p>
    <w:p w14:paraId="4BD5F9B8" w14:textId="25901248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Вид та ідентифікатор процедури закупівлі</w:t>
      </w:r>
      <w:r w:rsidRPr="00951F42">
        <w:rPr>
          <w:rFonts w:ascii="Times New Roman" w:hAnsi="Times New Roman"/>
          <w:b/>
          <w:bCs/>
          <w:sz w:val="24"/>
          <w:szCs w:val="24"/>
        </w:rPr>
        <w:t>:</w:t>
      </w:r>
      <w:r w:rsidRPr="00951F42">
        <w:rPr>
          <w:rFonts w:ascii="Times New Roman" w:hAnsi="Times New Roman"/>
          <w:sz w:val="24"/>
          <w:szCs w:val="24"/>
        </w:rPr>
        <w:t> </w:t>
      </w:r>
      <w:r w:rsidRPr="00951F42">
        <w:rPr>
          <w:rFonts w:ascii="Times New Roman" w:hAnsi="Times New Roman"/>
          <w:b/>
          <w:bCs/>
          <w:sz w:val="24"/>
          <w:szCs w:val="24"/>
        </w:rPr>
        <w:t>Відкриті торги з особливостями</w:t>
      </w:r>
      <w:r w:rsidRPr="00951F42">
        <w:rPr>
          <w:rFonts w:ascii="Times New Roman" w:hAnsi="Times New Roman"/>
          <w:sz w:val="24"/>
          <w:szCs w:val="24"/>
        </w:rPr>
        <w:t>, за № у ЦБД </w:t>
      </w:r>
      <w:r w:rsidR="00E82571" w:rsidRPr="00951F42">
        <w:rPr>
          <w:rFonts w:ascii="Times New Roman" w:hAnsi="Times New Roman"/>
          <w:b/>
          <w:bCs/>
          <w:color w:val="454545"/>
          <w:sz w:val="24"/>
          <w:szCs w:val="24"/>
          <w:shd w:val="clear" w:color="auto" w:fill="F0F5F2"/>
        </w:rPr>
        <w:t>UA-2021-12-24-002427-b</w:t>
      </w:r>
    </w:p>
    <w:p w14:paraId="6AD9EC3F" w14:textId="7170B59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Pr="00951F42">
        <w:rPr>
          <w:rFonts w:ascii="Times New Roman" w:hAnsi="Times New Roman"/>
          <w:b/>
          <w:bCs/>
          <w:sz w:val="24"/>
          <w:szCs w:val="24"/>
        </w:rPr>
        <w:t>400</w:t>
      </w:r>
      <w:r w:rsidR="00951F42" w:rsidRPr="00951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F42">
        <w:rPr>
          <w:rFonts w:ascii="Times New Roman" w:hAnsi="Times New Roman"/>
          <w:b/>
          <w:bCs/>
          <w:sz w:val="24"/>
          <w:szCs w:val="24"/>
        </w:rPr>
        <w:t>000,00 грн.</w:t>
      </w:r>
    </w:p>
    <w:p w14:paraId="45491603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b/>
          <w:bCs/>
          <w:sz w:val="24"/>
          <w:szCs w:val="24"/>
        </w:rPr>
        <w:t>Обґрунтування очікуваної вартості предмета закупівлі</w:t>
      </w:r>
    </w:p>
    <w:p w14:paraId="1FDE44F0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Визначення очікуваної вартості предмета закупівлі обумовлено аналізом загальнодоступної інформації про ціну предмета закупівлі, враховуючи динаміку цін на товари, доставку, належну якість товару та бюджетне призначення.</w:t>
      </w:r>
    </w:p>
    <w:p w14:paraId="2D07687B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b/>
          <w:bCs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40007E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F9208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Технічне завдання</w:t>
      </w:r>
    </w:p>
    <w:p w14:paraId="37EAD267" w14:textId="66682734" w:rsidR="00F12C76" w:rsidRPr="00951F42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B4ECCD" w14:textId="6AC9F100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2F6E68" w14:textId="16AB6AB8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1846"/>
        <w:gridCol w:w="6361"/>
        <w:gridCol w:w="708"/>
        <w:gridCol w:w="762"/>
      </w:tblGrid>
      <w:tr w:rsidR="00831772" w:rsidRPr="00951F42" w14:paraId="5B87DFAC" w14:textId="77777777" w:rsidTr="000D496C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DA47" w14:textId="77777777" w:rsidR="00831772" w:rsidRPr="00951F42" w:rsidRDefault="00831772" w:rsidP="000D496C">
            <w:pPr>
              <w:pStyle w:val="17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BD7E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7399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Технічні характеристики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92D7" w14:textId="77777777" w:rsidR="00831772" w:rsidRPr="00951F42" w:rsidRDefault="00831772" w:rsidP="000D496C">
            <w:pPr>
              <w:pStyle w:val="17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Од.</w:t>
            </w:r>
          </w:p>
          <w:p w14:paraId="563F2F46" w14:textId="77777777" w:rsidR="00831772" w:rsidRPr="00951F42" w:rsidRDefault="00831772" w:rsidP="000D496C">
            <w:pPr>
              <w:pStyle w:val="17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вим</w:t>
            </w:r>
            <w:proofErr w:type="spellEnd"/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338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color w:val="000000"/>
              </w:rPr>
              <w:t>Кіль-кість</w:t>
            </w:r>
          </w:p>
        </w:tc>
      </w:tr>
      <w:tr w:rsidR="00831772" w:rsidRPr="00951F42" w14:paraId="7E13FF54" w14:textId="77777777" w:rsidTr="000D496C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ABA5" w14:textId="77777777" w:rsidR="00831772" w:rsidRPr="00951F42" w:rsidRDefault="00831772" w:rsidP="000D496C">
            <w:pPr>
              <w:pStyle w:val="17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A78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F9E7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0ABA" w14:textId="77777777" w:rsidR="00831772" w:rsidRPr="00951F42" w:rsidRDefault="00831772" w:rsidP="000D496C">
            <w:pPr>
              <w:pStyle w:val="17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6C7E" w14:textId="77777777" w:rsidR="00831772" w:rsidRPr="00951F42" w:rsidRDefault="00831772" w:rsidP="000D496C">
            <w:pPr>
              <w:pStyle w:val="17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31772" w:rsidRPr="00951F42" w14:paraId="23CE68E5" w14:textId="77777777" w:rsidTr="000D496C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2663" w14:textId="77777777" w:rsidR="00831772" w:rsidRPr="00951F42" w:rsidRDefault="00831772" w:rsidP="000D496C">
            <w:pPr>
              <w:pStyle w:val="17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7AF5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t>Картопля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DE6C" w14:textId="77777777" w:rsidR="00831772" w:rsidRPr="00951F42" w:rsidRDefault="00831772" w:rsidP="000D496C">
            <w:pPr>
              <w:pStyle w:val="17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u w:val="single"/>
              </w:rPr>
              <w:t>Картопля</w:t>
            </w:r>
            <w:r w:rsidRPr="00951F42">
              <w:rPr>
                <w:rFonts w:ascii="Times New Roman" w:hAnsi="Times New Roman" w:cs="Times New Roman"/>
              </w:rPr>
              <w:t xml:space="preserve"> повинна бути врожаю 2021-2022 років</w:t>
            </w:r>
            <w:r w:rsidRPr="00951F4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2A5EB1C6" w14:textId="77777777" w:rsidR="00831772" w:rsidRPr="00951F42" w:rsidRDefault="00831772" w:rsidP="000D496C">
            <w:pPr>
              <w:pStyle w:val="17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Сфера використання: Для харчування в закладах освіти. Кожна партія товару поставляється з документами, що підтверджують їх якість та безпеку (посвідчення про якість або декларація виробника про якість, або експертний висновок(протокол випробувань) санітарно-гігієнічні висновки тощо). </w:t>
            </w:r>
          </w:p>
          <w:p w14:paraId="0DD6B8EC" w14:textId="77777777" w:rsidR="00831772" w:rsidRPr="00951F42" w:rsidRDefault="00831772" w:rsidP="000D496C">
            <w:pPr>
              <w:pStyle w:val="17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Зовнішній вигляд: Однорідна за формою та забарвленням. Бульби картоплі мають бути свіжими, сухими, чистими, без </w:t>
            </w:r>
            <w:proofErr w:type="spellStart"/>
            <w:r w:rsidRPr="00951F42">
              <w:rPr>
                <w:rFonts w:ascii="Times New Roman" w:hAnsi="Times New Roman" w:cs="Times New Roman"/>
                <w:bCs/>
                <w:color w:val="000000"/>
              </w:rPr>
              <w:t>тріщин</w:t>
            </w:r>
            <w:proofErr w:type="spellEnd"/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, цілими, здоровими, без пошкоджень сільськогосподарськими шкідниками, без надмірної зовнішньої вологості, не пророслі, без ознак в’ялості, без </w:t>
            </w:r>
            <w:r w:rsidRPr="00951F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ознак гнилі, столових (харчових) сортів; однорідні за формою та забарвленням. Мати властивий даному ботанічному сорту запах і присмак та форму. Без сторонніх домішок. Картопля середнього розміру, діаметр у розрізі повинен бути не менше 5 см. та не більше 10 см., середня маса картоплини  90-140 грам. За терміном вирощування картопля повинна бути середньопізньою або пізньою. </w:t>
            </w:r>
          </w:p>
          <w:p w14:paraId="0180EDDC" w14:textId="77777777" w:rsidR="00831772" w:rsidRPr="00951F42" w:rsidRDefault="00831772" w:rsidP="000D496C">
            <w:pPr>
              <w:pStyle w:val="17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Наявність органічної та мінеральної домішок (солома, бадилля, каміння та ін.) не допускається. </w:t>
            </w:r>
          </w:p>
          <w:p w14:paraId="4A31C645" w14:textId="77777777" w:rsidR="00831772" w:rsidRPr="00951F42" w:rsidRDefault="00831772" w:rsidP="000D496C">
            <w:pPr>
              <w:pStyle w:val="17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Пакування: поставляється у споживчій тарі (мішки, сітки, </w:t>
            </w:r>
            <w:proofErr w:type="spellStart"/>
            <w:r w:rsidRPr="00951F42">
              <w:rPr>
                <w:rFonts w:ascii="Times New Roman" w:hAnsi="Times New Roman" w:cs="Times New Roman"/>
                <w:bCs/>
                <w:color w:val="000000"/>
              </w:rPr>
              <w:t>ін</w:t>
            </w:r>
            <w:proofErr w:type="spellEnd"/>
            <w:r w:rsidRPr="00951F42">
              <w:rPr>
                <w:rFonts w:ascii="Times New Roman" w:hAnsi="Times New Roman" w:cs="Times New Roman"/>
                <w:bCs/>
                <w:color w:val="000000"/>
              </w:rPr>
              <w:t xml:space="preserve">) , що забезпечує цілісність, товарний вигляд, а також якість та безпеку під час транспортування і зберігання.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2B7E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51F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71B1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6D362F4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687E157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5DC9102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9B3E1BB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E77AE7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F62E40E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FD3DBE8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DA81FA2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5D26736" w14:textId="77777777" w:rsidR="00831772" w:rsidRPr="00951F42" w:rsidRDefault="00831772" w:rsidP="000D496C">
            <w:pPr>
              <w:pStyle w:val="171"/>
              <w:spacing w:after="0"/>
              <w:jc w:val="both"/>
              <w:rPr>
                <w:rFonts w:ascii="Times New Roman" w:hAnsi="Times New Roman" w:cs="Times New Roman"/>
              </w:rPr>
            </w:pPr>
            <w:r w:rsidRPr="00951F42">
              <w:rPr>
                <w:rFonts w:ascii="Times New Roman" w:hAnsi="Times New Roman" w:cs="Times New Roman"/>
              </w:rPr>
              <w:t>28800</w:t>
            </w:r>
          </w:p>
        </w:tc>
      </w:tr>
    </w:tbl>
    <w:p w14:paraId="409AF0C8" w14:textId="77777777" w:rsidR="00831772" w:rsidRPr="00951F42" w:rsidRDefault="00831772" w:rsidP="00831772">
      <w:pPr>
        <w:pStyle w:val="a5"/>
        <w:jc w:val="both"/>
        <w:rPr>
          <w:color w:val="000000"/>
          <w:sz w:val="24"/>
          <w:szCs w:val="24"/>
        </w:rPr>
      </w:pPr>
    </w:p>
    <w:p w14:paraId="13140F76" w14:textId="77777777" w:rsidR="00831772" w:rsidRPr="00951F42" w:rsidRDefault="00831772" w:rsidP="00831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51F42">
        <w:rPr>
          <w:rFonts w:ascii="Times New Roman" w:hAnsi="Times New Roman"/>
          <w:sz w:val="24"/>
          <w:szCs w:val="24"/>
          <w:lang w:eastAsia="uk-UA"/>
        </w:rPr>
        <w:t xml:space="preserve">     Товар повинен відповідати вимогам діючого санітарного законодавства України, нормам харчування. </w:t>
      </w:r>
      <w:r w:rsidRPr="00951F42">
        <w:rPr>
          <w:rFonts w:ascii="Times New Roman" w:hAnsi="Times New Roman"/>
          <w:color w:val="000000"/>
          <w:sz w:val="24"/>
          <w:szCs w:val="24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</w:t>
      </w:r>
      <w:r w:rsidRPr="00951F4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основні принципи та вимоги до безпечності та якості харчових продуктів», </w:t>
      </w:r>
      <w:r w:rsidRPr="00951F42">
        <w:rPr>
          <w:rFonts w:ascii="Times New Roman" w:hAnsi="Times New Roman"/>
          <w:color w:val="000000"/>
          <w:sz w:val="24"/>
          <w:szCs w:val="24"/>
        </w:rPr>
        <w:t xml:space="preserve">«Про дитяче харчування», спільних наказів МОН України та МОЗ України від 17.04.2006 р. № 298/227 «Про затвердження Інструкції з організації харчування дітей у дошкільних закладах», постанова Кабінету Міністрів України </w:t>
      </w:r>
      <w:r w:rsidRPr="00951F42">
        <w:rPr>
          <w:rFonts w:ascii="Times New Roman" w:hAnsi="Times New Roman"/>
          <w:bCs/>
          <w:sz w:val="24"/>
          <w:szCs w:val="24"/>
          <w:shd w:val="clear" w:color="auto" w:fill="FFFFFF"/>
        </w:rPr>
        <w:t>від 24 березня 2021 р. №305</w:t>
      </w:r>
      <w:r w:rsidRPr="00951F42">
        <w:rPr>
          <w:rFonts w:ascii="Times New Roman" w:hAnsi="Times New Roman"/>
          <w:sz w:val="24"/>
          <w:szCs w:val="24"/>
        </w:rPr>
        <w:t xml:space="preserve"> «</w:t>
      </w:r>
      <w:r w:rsidRPr="00951F42">
        <w:rPr>
          <w:rFonts w:ascii="Times New Roman" w:hAnsi="Times New Roman"/>
          <w:bCs/>
          <w:sz w:val="24"/>
          <w:szCs w:val="24"/>
          <w:shd w:val="clear" w:color="auto" w:fill="FFFFFF"/>
        </w:rPr>
        <w:t>Про затвердження</w:t>
      </w:r>
      <w:r w:rsidRPr="00951F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951F42">
        <w:rPr>
          <w:rFonts w:ascii="Times New Roman" w:hAnsi="Times New Roman"/>
          <w:bCs/>
          <w:sz w:val="24"/>
          <w:szCs w:val="24"/>
          <w:shd w:val="clear" w:color="auto" w:fill="FFFFFF"/>
        </w:rPr>
        <w:t>норм та Порядку організації харчування у закладах освіти та дитячих закладах оздоровлення та відпочинку</w:t>
      </w:r>
      <w:r w:rsidRPr="00951F42">
        <w:rPr>
          <w:rFonts w:ascii="Times New Roman" w:hAnsi="Times New Roman"/>
          <w:sz w:val="24"/>
          <w:szCs w:val="24"/>
        </w:rPr>
        <w:t>».</w:t>
      </w:r>
    </w:p>
    <w:p w14:paraId="03A1DD70" w14:textId="77777777" w:rsidR="00831772" w:rsidRPr="00951F42" w:rsidRDefault="00831772" w:rsidP="0083177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14:paraId="73B8D4AC" w14:textId="77777777" w:rsidR="00831772" w:rsidRPr="00951F42" w:rsidRDefault="00831772" w:rsidP="0083177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color w:val="000000"/>
          <w:sz w:val="24"/>
          <w:szCs w:val="24"/>
          <w:lang w:eastAsia="x-none"/>
        </w:rPr>
        <w:t>Поставка товару здійснюється у обсягах та строках, виключно згідно заявки Замовника або його уповноваженого представника,</w:t>
      </w:r>
      <w:r w:rsidRPr="00951F42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951F42">
        <w:rPr>
          <w:rFonts w:ascii="Times New Roman" w:hAnsi="Times New Roman"/>
          <w:color w:val="000000"/>
          <w:sz w:val="24"/>
          <w:szCs w:val="24"/>
          <w:lang w:eastAsia="x-none"/>
        </w:rPr>
        <w:t>у електронній формі або в телефонному режимі. Самостійне визначення обсягів поставки Учасником, або поставка товару у дні, які не відповідають визначеному графіку категорично забороняється (виключення – за вимогою замовника).</w:t>
      </w:r>
    </w:p>
    <w:p w14:paraId="14C3B32A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51F42">
        <w:rPr>
          <w:rFonts w:ascii="Times New Roman" w:hAnsi="Times New Roman"/>
          <w:color w:val="000000"/>
          <w:sz w:val="24"/>
          <w:szCs w:val="24"/>
          <w:lang w:eastAsia="x-none"/>
        </w:rPr>
        <w:t>Можливість поставки товару  дрібнооптовими партіями по заявкам.</w:t>
      </w:r>
    </w:p>
    <w:p w14:paraId="32BCFC4B" w14:textId="77777777" w:rsidR="00831772" w:rsidRPr="00951F42" w:rsidRDefault="00831772" w:rsidP="00831772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>Неякісний товар підлягає обов’язковій заміні, але всі витрати пов’язані із заміною товару несе постачальник.</w:t>
      </w:r>
    </w:p>
    <w:p w14:paraId="17279F44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51F42">
        <w:rPr>
          <w:rFonts w:ascii="Times New Roman" w:hAnsi="Times New Roman"/>
          <w:color w:val="000000"/>
          <w:sz w:val="24"/>
          <w:szCs w:val="24"/>
          <w:lang w:eastAsia="x-none"/>
        </w:rPr>
        <w:t>Замовник залишає за собою право у будь-який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лабораторіях. Вартість проведення досліджень сплачує Учасник.   В разі встановлення невідповідності поставленого товару заданим параметрам Замовник залишає за собою право на розірвання договору про закупівлю.</w:t>
      </w:r>
    </w:p>
    <w:p w14:paraId="6615BB42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51F42">
        <w:rPr>
          <w:rFonts w:ascii="Times New Roman" w:hAnsi="Times New Roman"/>
          <w:color w:val="000000"/>
          <w:sz w:val="24"/>
          <w:szCs w:val="24"/>
          <w:lang w:eastAsia="x-none"/>
        </w:rPr>
        <w:t>Доставка до місця поставки товару, навантаження та розвантаження, здійснюється Учасником за його власний рахунок та входить до ціни товару.</w:t>
      </w:r>
    </w:p>
    <w:p w14:paraId="6ABDBEB9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51F42">
        <w:rPr>
          <w:rFonts w:ascii="Times New Roman" w:hAnsi="Times New Roman"/>
          <w:sz w:val="24"/>
          <w:szCs w:val="24"/>
          <w:lang w:eastAsia="x-none"/>
        </w:rPr>
        <w:t>Товар повинен мати на своєму маркуванні позначення, що ідентифікує партію, до якої належить такий харчовий продукт.</w:t>
      </w:r>
    </w:p>
    <w:p w14:paraId="0C4AA0B1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51F42">
        <w:rPr>
          <w:rFonts w:ascii="Times New Roman" w:hAnsi="Times New Roman"/>
          <w:sz w:val="24"/>
          <w:szCs w:val="24"/>
          <w:lang w:eastAsia="x-none"/>
        </w:rPr>
        <w:t>Харчові продукти не повинні містити генетично модифікованих організмів.</w:t>
      </w:r>
    </w:p>
    <w:p w14:paraId="260365D8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51F42">
        <w:rPr>
          <w:rFonts w:ascii="Times New Roman" w:hAnsi="Times New Roman"/>
          <w:sz w:val="24"/>
          <w:szCs w:val="24"/>
          <w:lang w:eastAsia="x-none"/>
        </w:rPr>
        <w:t xml:space="preserve">Кожну партія товару повинна супроводжувати посвідченням про якість або декларація виробника, в якому вказати №; дата видачі: найменування потужності виробника та його № експлуатаційного дозволу чи № реєстрації: найменування постачальника, його адреса та №  експлуатаційного дозволу чи № реєстрації, найменування вантажоодержувача; найменування продукту; одиниці виміру; кількість ; дата виробництва; дата випуску; умови зберігання в холодильнику (складі) – температура при необхідності вологість; термін зберігання; згідно </w:t>
      </w:r>
      <w:r w:rsidRPr="00951F42">
        <w:rPr>
          <w:rFonts w:ascii="Times New Roman" w:hAnsi="Times New Roman"/>
          <w:sz w:val="24"/>
          <w:szCs w:val="24"/>
          <w:lang w:eastAsia="x-none"/>
        </w:rPr>
        <w:lastRenderedPageBreak/>
        <w:t>якого нормативного документа продукт виготовлений (ДСТУ, ТУ та ін.); гатунок, категорія, органолептична оцінка, тощо.</w:t>
      </w:r>
    </w:p>
    <w:p w14:paraId="6B66C424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51F42">
        <w:rPr>
          <w:rFonts w:ascii="Times New Roman" w:hAnsi="Times New Roman"/>
          <w:sz w:val="24"/>
          <w:szCs w:val="24"/>
          <w:lang w:eastAsia="x-none"/>
        </w:rPr>
        <w:t>Маркування харчових продуктів повинне відповідати вимогам Закону України «Про інформацію для споживачів щодо харчових продуктів»</w:t>
      </w:r>
    </w:p>
    <w:p w14:paraId="607F8D84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  <w:u w:val="single"/>
        </w:rPr>
        <w:t>Лист  Учасника у довільній формі</w:t>
      </w:r>
      <w:r w:rsidRPr="00951F42">
        <w:rPr>
          <w:rFonts w:ascii="Times New Roma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14:paraId="1864E549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F42">
        <w:rPr>
          <w:rFonts w:ascii="Times New Roman" w:hAnsi="Times New Roman"/>
          <w:sz w:val="24"/>
          <w:szCs w:val="24"/>
        </w:rPr>
        <w:t>Учасник у складі тендерної пропозиції  надає чинні документи:</w:t>
      </w:r>
      <w:r w:rsidRPr="00951F4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1BCDD4F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b/>
          <w:sz w:val="24"/>
          <w:szCs w:val="24"/>
        </w:rPr>
        <w:t xml:space="preserve">- </w:t>
      </w:r>
      <w:r w:rsidRPr="00951F42">
        <w:rPr>
          <w:rFonts w:ascii="Times New Roman" w:hAnsi="Times New Roman"/>
          <w:sz w:val="24"/>
          <w:szCs w:val="24"/>
        </w:rPr>
        <w:t xml:space="preserve">сертифікат відповідності, та/або висновок державної санітарно-епідеміологічної експертизи, та/або декларація виробника, та/або інші документи, які підтверджують якість товару згідно нормам діючого законодавства України (текст документу повинен виглядати </w:t>
      </w:r>
      <w:proofErr w:type="spellStart"/>
      <w:r w:rsidRPr="00951F42">
        <w:rPr>
          <w:rFonts w:ascii="Times New Roman" w:hAnsi="Times New Roman"/>
          <w:sz w:val="24"/>
          <w:szCs w:val="24"/>
        </w:rPr>
        <w:t>розбірливо</w:t>
      </w:r>
      <w:proofErr w:type="spellEnd"/>
      <w:r w:rsidRPr="00951F42">
        <w:rPr>
          <w:rFonts w:ascii="Times New Roman" w:hAnsi="Times New Roman"/>
          <w:sz w:val="24"/>
          <w:szCs w:val="24"/>
        </w:rPr>
        <w:t>).</w:t>
      </w:r>
    </w:p>
    <w:p w14:paraId="75831DF3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</w:rPr>
        <w:t xml:space="preserve">- позитивний  Акт складений за результатами проведення заходу  державного контролю у формі аудиту постійно діючих процедур, заснованих на принципах НАССР, </w:t>
      </w:r>
      <w:r w:rsidRPr="00951F42">
        <w:rPr>
          <w:rFonts w:ascii="Times New Roman" w:hAnsi="Times New Roman"/>
          <w:sz w:val="24"/>
          <w:szCs w:val="24"/>
          <w:lang w:eastAsia="ar-SA"/>
        </w:rPr>
        <w:t>дійсний</w:t>
      </w:r>
      <w:r w:rsidRPr="00951F42">
        <w:rPr>
          <w:rFonts w:ascii="Times New Roman" w:hAnsi="Times New Roman"/>
          <w:sz w:val="24"/>
          <w:szCs w:val="24"/>
        </w:rPr>
        <w:t>. Акт повинен бути складений компетентним органом, що реалізую державну політику у сфері безпечності та окремих показників якості харчових продуктів (наказ Міністерства аграрної політики та продовольства України 08.08.2019 № 446).</w:t>
      </w:r>
    </w:p>
    <w:p w14:paraId="4220F607" w14:textId="77777777" w:rsidR="00831772" w:rsidRPr="00951F42" w:rsidRDefault="00831772" w:rsidP="0083177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F4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1F42">
        <w:rPr>
          <w:rFonts w:ascii="Times New Roman" w:hAnsi="Times New Roman"/>
          <w:sz w:val="24"/>
          <w:szCs w:val="24"/>
          <w:u w:val="single"/>
          <w:lang w:eastAsia="ar-SA"/>
        </w:rPr>
        <w:t>договір(и) укладений(і) з виробником, дистриб’ютором тощо (якщо Учасник не є виробником)</w:t>
      </w:r>
      <w:r w:rsidRPr="00951F42">
        <w:rPr>
          <w:rFonts w:ascii="Times New Roman" w:hAnsi="Times New Roman"/>
          <w:sz w:val="24"/>
          <w:szCs w:val="24"/>
          <w:lang w:eastAsia="ar-SA"/>
        </w:rPr>
        <w:t xml:space="preserve"> на поставку товару, що є предметом закупівлі, дійсний.</w:t>
      </w:r>
    </w:p>
    <w:p w14:paraId="058B430A" w14:textId="77777777" w:rsidR="00831772" w:rsidRPr="00951F42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F42">
        <w:rPr>
          <w:rFonts w:ascii="Times New Roman" w:hAnsi="Times New Roman"/>
          <w:sz w:val="24"/>
          <w:szCs w:val="24"/>
          <w:lang w:eastAsia="x-none"/>
        </w:rPr>
        <w:t xml:space="preserve">- надати експлуатаційний </w:t>
      </w:r>
      <w:proofErr w:type="spellStart"/>
      <w:r w:rsidRPr="00951F42">
        <w:rPr>
          <w:rFonts w:ascii="Times New Roman" w:hAnsi="Times New Roman"/>
          <w:sz w:val="24"/>
          <w:szCs w:val="24"/>
          <w:lang w:eastAsia="x-none"/>
        </w:rPr>
        <w:t>дозвол</w:t>
      </w:r>
      <w:proofErr w:type="spellEnd"/>
      <w:r w:rsidRPr="00951F42">
        <w:rPr>
          <w:rFonts w:ascii="Times New Roman" w:hAnsi="Times New Roman"/>
          <w:sz w:val="24"/>
          <w:szCs w:val="24"/>
          <w:lang w:eastAsia="x-none"/>
        </w:rPr>
        <w:t>, або підтвердження про державну реєстрацію оператора ринку</w:t>
      </w:r>
    </w:p>
    <w:p w14:paraId="4929CDA4" w14:textId="77777777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1772" w:rsidRPr="00951F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8"/>
    <w:rsid w:val="006C0B77"/>
    <w:rsid w:val="008242FF"/>
    <w:rsid w:val="00831772"/>
    <w:rsid w:val="00870751"/>
    <w:rsid w:val="00922C48"/>
    <w:rsid w:val="00951F42"/>
    <w:rsid w:val="00961A48"/>
    <w:rsid w:val="00B915B7"/>
    <w:rsid w:val="00E825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8FB9"/>
  <w15:chartTrackingRefBased/>
  <w15:docId w15:val="{F42E09BD-1C5B-4DA5-9E99-DF3F7DB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2"/>
    <w:pPr>
      <w:suppressAutoHyphens/>
      <w:spacing w:after="200" w:line="276" w:lineRule="auto"/>
    </w:pPr>
    <w:rPr>
      <w:rFonts w:ascii="Calibri" w:eastAsia="Calibri" w:hAnsi="Calibri" w:cs="Times New Roman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71">
    <w:name w:val="Знак17 Знак1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next w:val="a3"/>
    <w:link w:val="a4"/>
    <w:uiPriority w:val="99"/>
    <w:unhideWhenUsed/>
    <w:rsid w:val="00831772"/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paragraph" w:styleId="a5">
    <w:name w:val="footnote text"/>
    <w:basedOn w:val="a"/>
    <w:link w:val="a6"/>
    <w:uiPriority w:val="99"/>
    <w:rsid w:val="0083177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31772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171"/>
    <w:uiPriority w:val="99"/>
    <w:locked/>
    <w:rsid w:val="00831772"/>
    <w:rPr>
      <w:rFonts w:eastAsia="Calibri"/>
      <w:sz w:val="24"/>
      <w:szCs w:val="24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317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2023-04-06T08:54:00Z</dcterms:created>
  <dcterms:modified xsi:type="dcterms:W3CDTF">2023-04-06T08:56:00Z</dcterms:modified>
</cp:coreProperties>
</file>