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88CB" w14:textId="77777777" w:rsidR="00B9451D" w:rsidRPr="00B9451D" w:rsidRDefault="00B9451D" w:rsidP="00674D9C">
      <w:pPr>
        <w:spacing w:after="0"/>
        <w:ind w:firstLine="709"/>
        <w:jc w:val="center"/>
      </w:pPr>
      <w:r w:rsidRPr="00B9451D">
        <w:rPr>
          <w:b/>
          <w:bCs/>
        </w:rPr>
        <w:t>ОБҐРУНТУВАННЯ</w:t>
      </w:r>
    </w:p>
    <w:p w14:paraId="3EEBB0F5" w14:textId="767F4EED" w:rsidR="00B9451D" w:rsidRPr="00B9451D" w:rsidRDefault="00B9451D" w:rsidP="00674D9C">
      <w:pPr>
        <w:spacing w:after="0"/>
        <w:ind w:firstLine="709"/>
        <w:jc w:val="center"/>
      </w:pPr>
      <w:proofErr w:type="gramStart"/>
      <w:r w:rsidRPr="00B9451D">
        <w:t>техн</w:t>
      </w:r>
      <w:proofErr w:type="gramEnd"/>
      <w:r w:rsidRPr="00B9451D">
        <w:t>ічних та якісних характеристик </w:t>
      </w:r>
      <w:r w:rsidRPr="00B9451D">
        <w:rPr>
          <w:b/>
          <w:bCs/>
        </w:rPr>
        <w:t xml:space="preserve">закупівлі: </w:t>
      </w:r>
      <w:r w:rsidR="00BA17D0">
        <w:rPr>
          <w:b/>
          <w:bCs/>
          <w:lang w:val="uk-UA"/>
        </w:rPr>
        <w:t>крупи</w:t>
      </w:r>
      <w:r w:rsidRPr="00B9451D">
        <w:rPr>
          <w:b/>
          <w:bCs/>
        </w:rPr>
        <w:t>, </w:t>
      </w:r>
      <w:r w:rsidRPr="00B9451D">
        <w:t>розміру бюджетного призначення та очікуваної вартості предмета закупівлі</w:t>
      </w:r>
    </w:p>
    <w:p w14:paraId="72F07F57" w14:textId="77777777" w:rsidR="00B9451D" w:rsidRPr="00B9451D" w:rsidRDefault="00B9451D" w:rsidP="00B9451D">
      <w:pPr>
        <w:spacing w:after="0"/>
        <w:ind w:firstLine="709"/>
        <w:jc w:val="both"/>
      </w:pPr>
      <w:r w:rsidRPr="00B9451D">
        <w:rPr>
          <w:i/>
          <w:iCs/>
        </w:rPr>
        <w:t>(оприлюднюється на виконання постанови КМУ № 710 від 11.10.2016 «Про ефективне використання державних коштів» (зі змінами))</w:t>
      </w:r>
    </w:p>
    <w:p w14:paraId="246FBDD1" w14:textId="77777777" w:rsidR="00674D9C" w:rsidRDefault="00674D9C" w:rsidP="00B9451D">
      <w:pPr>
        <w:spacing w:after="0"/>
        <w:ind w:firstLine="709"/>
        <w:jc w:val="both"/>
        <w:rPr>
          <w:i/>
          <w:iCs/>
        </w:rPr>
      </w:pPr>
    </w:p>
    <w:p w14:paraId="0F5232BB" w14:textId="1889B369" w:rsidR="00B9451D" w:rsidRPr="00BA17D0" w:rsidRDefault="00B9451D" w:rsidP="00B9451D">
      <w:pPr>
        <w:spacing w:after="0"/>
        <w:ind w:firstLine="709"/>
        <w:jc w:val="both"/>
        <w:rPr>
          <w:sz w:val="24"/>
          <w:szCs w:val="24"/>
        </w:rPr>
      </w:pPr>
      <w:r w:rsidRPr="00BA17D0">
        <w:rPr>
          <w:i/>
          <w:iCs/>
          <w:sz w:val="24"/>
          <w:szCs w:val="24"/>
        </w:rPr>
        <w:t>Найменування, місцезнаходження та ідентифікаційний код замовника в Єдиному державному реє</w:t>
      </w:r>
      <w:proofErr w:type="gramStart"/>
      <w:r w:rsidRPr="00BA17D0">
        <w:rPr>
          <w:i/>
          <w:iCs/>
          <w:sz w:val="24"/>
          <w:szCs w:val="24"/>
        </w:rPr>
        <w:t>стр</w:t>
      </w:r>
      <w:proofErr w:type="gramEnd"/>
      <w:r w:rsidRPr="00BA17D0">
        <w:rPr>
          <w:i/>
          <w:iCs/>
          <w:sz w:val="24"/>
          <w:szCs w:val="24"/>
        </w:rPr>
        <w:t>і юридичних осіб, фізичних осіб — підприємців та громадських формувань: </w:t>
      </w:r>
      <w:r w:rsidRPr="00BA17D0">
        <w:rPr>
          <w:b/>
          <w:bCs/>
          <w:i/>
          <w:iCs/>
          <w:sz w:val="24"/>
          <w:szCs w:val="24"/>
        </w:rPr>
        <w:t xml:space="preserve">Відділ освіти </w:t>
      </w:r>
      <w:r w:rsidR="00674D9C" w:rsidRPr="00BA17D0">
        <w:rPr>
          <w:b/>
          <w:bCs/>
          <w:i/>
          <w:iCs/>
          <w:sz w:val="24"/>
          <w:szCs w:val="24"/>
          <w:lang w:val="uk-UA"/>
        </w:rPr>
        <w:t>Тростянецької</w:t>
      </w:r>
      <w:r w:rsidRPr="00BA17D0">
        <w:rPr>
          <w:b/>
          <w:bCs/>
          <w:i/>
          <w:iCs/>
          <w:sz w:val="24"/>
          <w:szCs w:val="24"/>
        </w:rPr>
        <w:t xml:space="preserve"> міської ради Сумської області, вул. </w:t>
      </w:r>
      <w:r w:rsidR="00674D9C" w:rsidRPr="00BA17D0">
        <w:rPr>
          <w:b/>
          <w:bCs/>
          <w:i/>
          <w:iCs/>
          <w:sz w:val="24"/>
          <w:szCs w:val="24"/>
          <w:lang w:val="uk-UA"/>
        </w:rPr>
        <w:t>Вознесенська 53 в</w:t>
      </w:r>
      <w:r w:rsidRPr="00BA17D0">
        <w:rPr>
          <w:b/>
          <w:bCs/>
          <w:i/>
          <w:iCs/>
          <w:sz w:val="24"/>
          <w:szCs w:val="24"/>
        </w:rPr>
        <w:t xml:space="preserve">, м. </w:t>
      </w:r>
      <w:r w:rsidR="00674D9C" w:rsidRPr="00BA17D0">
        <w:rPr>
          <w:b/>
          <w:bCs/>
          <w:i/>
          <w:iCs/>
          <w:sz w:val="24"/>
          <w:szCs w:val="24"/>
          <w:lang w:val="uk-UA"/>
        </w:rPr>
        <w:t>Тростянець</w:t>
      </w:r>
      <w:r w:rsidRPr="00BA17D0">
        <w:rPr>
          <w:b/>
          <w:bCs/>
          <w:i/>
          <w:iCs/>
          <w:sz w:val="24"/>
          <w:szCs w:val="24"/>
        </w:rPr>
        <w:t>, Сумська область, 42000</w:t>
      </w:r>
      <w:r w:rsidRPr="00BA17D0">
        <w:rPr>
          <w:i/>
          <w:iCs/>
          <w:sz w:val="24"/>
          <w:szCs w:val="24"/>
        </w:rPr>
        <w:t>, </w:t>
      </w:r>
      <w:r w:rsidRPr="00BA17D0">
        <w:rPr>
          <w:b/>
          <w:bCs/>
          <w:i/>
          <w:iCs/>
          <w:sz w:val="24"/>
          <w:szCs w:val="24"/>
        </w:rPr>
        <w:t xml:space="preserve">ЄДРПОУ </w:t>
      </w:r>
      <w:r w:rsidR="00674D9C" w:rsidRPr="00BA17D0">
        <w:rPr>
          <w:b/>
          <w:bCs/>
          <w:i/>
          <w:iCs/>
          <w:sz w:val="24"/>
          <w:szCs w:val="24"/>
          <w:lang w:val="uk-UA"/>
        </w:rPr>
        <w:t>35157487</w:t>
      </w:r>
      <w:r w:rsidRPr="00BA17D0">
        <w:rPr>
          <w:b/>
          <w:bCs/>
          <w:i/>
          <w:iCs/>
          <w:sz w:val="24"/>
          <w:szCs w:val="24"/>
        </w:rPr>
        <w:t>.</w:t>
      </w:r>
    </w:p>
    <w:p w14:paraId="5F70E8CD" w14:textId="77777777" w:rsidR="00B9451D" w:rsidRPr="00BA17D0" w:rsidRDefault="00B9451D" w:rsidP="00B9451D">
      <w:pPr>
        <w:spacing w:after="0"/>
        <w:ind w:firstLine="709"/>
        <w:jc w:val="both"/>
        <w:rPr>
          <w:sz w:val="24"/>
          <w:szCs w:val="24"/>
        </w:rPr>
      </w:pPr>
      <w:r w:rsidRPr="00BA17D0">
        <w:rPr>
          <w:sz w:val="24"/>
          <w:szCs w:val="24"/>
        </w:rPr>
        <w:t>Категорія замовника згідно ст. 2 закону України “Про публічні закупі</w:t>
      </w:r>
      <w:proofErr w:type="gramStart"/>
      <w:r w:rsidRPr="00BA17D0">
        <w:rPr>
          <w:sz w:val="24"/>
          <w:szCs w:val="24"/>
        </w:rPr>
        <w:t>вл</w:t>
      </w:r>
      <w:proofErr w:type="gramEnd"/>
      <w:r w:rsidRPr="00BA17D0">
        <w:rPr>
          <w:sz w:val="24"/>
          <w:szCs w:val="24"/>
        </w:rPr>
        <w:t>і” – </w:t>
      </w:r>
      <w:r w:rsidRPr="00BA17D0">
        <w:rPr>
          <w:b/>
          <w:bCs/>
          <w:sz w:val="24"/>
          <w:szCs w:val="24"/>
        </w:rPr>
        <w:t>юридичні особи, які забезпечують потреби держави або територіальної громади.</w:t>
      </w:r>
    </w:p>
    <w:p w14:paraId="099FFB82" w14:textId="4FF5E962" w:rsidR="00B9451D" w:rsidRPr="00BA17D0" w:rsidRDefault="00B9451D" w:rsidP="00B9451D">
      <w:pPr>
        <w:spacing w:after="0"/>
        <w:ind w:firstLine="709"/>
        <w:jc w:val="both"/>
        <w:rPr>
          <w:sz w:val="24"/>
          <w:szCs w:val="24"/>
        </w:rPr>
      </w:pPr>
      <w:r w:rsidRPr="00BA17D0">
        <w:rPr>
          <w:sz w:val="24"/>
          <w:szCs w:val="24"/>
        </w:rPr>
        <w:t>Назва предмета закупі</w:t>
      </w:r>
      <w:proofErr w:type="gramStart"/>
      <w:r w:rsidRPr="00BA17D0">
        <w:rPr>
          <w:sz w:val="24"/>
          <w:szCs w:val="24"/>
        </w:rPr>
        <w:t>вл</w:t>
      </w:r>
      <w:proofErr w:type="gramEnd"/>
      <w:r w:rsidRPr="00BA17D0">
        <w:rPr>
          <w:sz w:val="24"/>
          <w:szCs w:val="24"/>
        </w:rPr>
        <w:t>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BA17D0" w:rsidRPr="00BA17D0">
        <w:rPr>
          <w:rFonts w:eastAsia="Times New Roman" w:cs="Times New Roman"/>
          <w:b/>
          <w:color w:val="000000"/>
          <w:sz w:val="24"/>
          <w:szCs w:val="24"/>
          <w:bdr w:val="none" w:sz="0" w:space="0" w:color="auto" w:frame="1"/>
        </w:rPr>
        <w:t>ДК 021:2015: 15610000-7: Продукція борошно-круп'яної промисловості</w:t>
      </w:r>
      <w:r w:rsidR="00BA17D0">
        <w:rPr>
          <w:rFonts w:eastAsia="Times New Roman" w:cs="Times New Roman"/>
          <w:b/>
          <w:color w:val="000000"/>
          <w:sz w:val="21"/>
          <w:szCs w:val="21"/>
          <w:bdr w:val="none" w:sz="0" w:space="0" w:color="auto" w:frame="1"/>
        </w:rPr>
        <w:t xml:space="preserve"> </w:t>
      </w:r>
      <w:r w:rsidR="00BA17D0" w:rsidRPr="00BA17D0">
        <w:rPr>
          <w:rFonts w:eastAsia="Times New Roman" w:cs="Times New Roman"/>
          <w:b/>
          <w:color w:val="000000"/>
          <w:sz w:val="24"/>
          <w:szCs w:val="24"/>
          <w:bdr w:val="none" w:sz="0" w:space="0" w:color="auto" w:frame="1"/>
        </w:rPr>
        <w:t>(</w:t>
      </w:r>
      <w:r w:rsidR="00BA17D0" w:rsidRPr="00BA17D0">
        <w:rPr>
          <w:rFonts w:eastAsia="Times New Roman" w:cs="Times New Roman"/>
          <w:b/>
          <w:bCs/>
          <w:snapToGrid w:val="0"/>
          <w:sz w:val="24"/>
          <w:szCs w:val="24"/>
        </w:rPr>
        <w:t xml:space="preserve">борошно пшеничне вищого гатунку-15612100-2, крупа </w:t>
      </w:r>
      <w:r w:rsidR="00BA17D0" w:rsidRPr="00BA17D0">
        <w:rPr>
          <w:rFonts w:cs="Times New Roman"/>
          <w:b/>
          <w:bCs/>
          <w:sz w:val="24"/>
          <w:szCs w:val="24"/>
        </w:rPr>
        <w:t>перлова вищого гатунку</w:t>
      </w:r>
      <w:r w:rsidR="00BA17D0" w:rsidRPr="00BA17D0">
        <w:rPr>
          <w:rFonts w:eastAsia="Times New Roman" w:cs="Times New Roman"/>
          <w:b/>
          <w:bCs/>
          <w:snapToGrid w:val="0"/>
          <w:sz w:val="24"/>
          <w:szCs w:val="24"/>
        </w:rPr>
        <w:t xml:space="preserve"> -15613000-8, крупа пшенична </w:t>
      </w:r>
      <w:r w:rsidR="00BA17D0" w:rsidRPr="00BA17D0">
        <w:rPr>
          <w:rFonts w:cs="Times New Roman"/>
          <w:b/>
          <w:bCs/>
          <w:sz w:val="24"/>
          <w:szCs w:val="24"/>
        </w:rPr>
        <w:t>вищого гатунку (з твердих сортів пшениці)</w:t>
      </w:r>
      <w:r w:rsidR="00BA17D0" w:rsidRPr="00BA17D0">
        <w:rPr>
          <w:rFonts w:eastAsia="Times New Roman" w:cs="Times New Roman"/>
          <w:b/>
          <w:bCs/>
          <w:snapToGrid w:val="0"/>
          <w:sz w:val="24"/>
          <w:szCs w:val="24"/>
        </w:rPr>
        <w:t xml:space="preserve">-15613000-8,  крупа гречана  вищого гатунку- 15613000-8, крупа ячна </w:t>
      </w:r>
      <w:r w:rsidR="00BA17D0" w:rsidRPr="00BA17D0">
        <w:rPr>
          <w:rFonts w:cs="Times New Roman"/>
          <w:b/>
          <w:bCs/>
          <w:sz w:val="24"/>
          <w:szCs w:val="24"/>
        </w:rPr>
        <w:t>вищого гатунку</w:t>
      </w:r>
      <w:r w:rsidR="00BA17D0" w:rsidRPr="00BA17D0">
        <w:rPr>
          <w:rFonts w:eastAsia="Times New Roman" w:cs="Times New Roman"/>
          <w:b/>
          <w:bCs/>
          <w:snapToGrid w:val="0"/>
          <w:sz w:val="24"/>
          <w:szCs w:val="24"/>
        </w:rPr>
        <w:t xml:space="preserve"> -15613000-8,</w:t>
      </w:r>
      <w:r w:rsidR="00BA17D0" w:rsidRPr="00BA17D0">
        <w:rPr>
          <w:rFonts w:cs="Times New Roman"/>
          <w:b/>
          <w:bCs/>
          <w:sz w:val="24"/>
          <w:szCs w:val="24"/>
        </w:rPr>
        <w:t xml:space="preserve"> рис (шліфований) вищого гатунку</w:t>
      </w:r>
      <w:r w:rsidR="00BA17D0" w:rsidRPr="00BA17D0">
        <w:rPr>
          <w:rFonts w:eastAsia="Times New Roman" w:cs="Times New Roman"/>
          <w:b/>
          <w:bCs/>
          <w:snapToGrid w:val="0"/>
          <w:sz w:val="24"/>
          <w:szCs w:val="24"/>
        </w:rPr>
        <w:t xml:space="preserve"> -15614200-7, пшоно шліфоване вищого гатунку-15613000-8)</w:t>
      </w:r>
      <w:r w:rsidR="00BA17D0" w:rsidRPr="00BA17D0">
        <w:rPr>
          <w:rFonts w:eastAsia="Times New Roman"/>
          <w:sz w:val="24"/>
          <w:szCs w:val="24"/>
        </w:rPr>
        <w:t xml:space="preserve"> </w:t>
      </w:r>
      <w:r w:rsidR="00BA17D0" w:rsidRPr="00BA17D0">
        <w:rPr>
          <w:rFonts w:eastAsia="Times New Roman" w:cs="Times New Roman"/>
          <w:b/>
          <w:color w:val="000000"/>
          <w:sz w:val="24"/>
          <w:szCs w:val="24"/>
          <w:bdr w:val="none" w:sz="0" w:space="0" w:color="auto" w:frame="1"/>
        </w:rPr>
        <w:t> </w:t>
      </w:r>
    </w:p>
    <w:p w14:paraId="59806771" w14:textId="02E654BB" w:rsidR="00B9451D" w:rsidRPr="00BA17D0" w:rsidRDefault="00B9451D" w:rsidP="00B9451D">
      <w:pPr>
        <w:spacing w:after="0"/>
        <w:ind w:firstLine="709"/>
        <w:jc w:val="both"/>
        <w:rPr>
          <w:sz w:val="24"/>
          <w:szCs w:val="24"/>
        </w:rPr>
      </w:pPr>
      <w:r w:rsidRPr="00BA17D0">
        <w:rPr>
          <w:sz w:val="24"/>
          <w:szCs w:val="24"/>
        </w:rPr>
        <w:t>Вид та ідентифікатор процедури закупі</w:t>
      </w:r>
      <w:proofErr w:type="gramStart"/>
      <w:r w:rsidRPr="00BA17D0">
        <w:rPr>
          <w:sz w:val="24"/>
          <w:szCs w:val="24"/>
        </w:rPr>
        <w:t>вл</w:t>
      </w:r>
      <w:proofErr w:type="gramEnd"/>
      <w:r w:rsidRPr="00BA17D0">
        <w:rPr>
          <w:sz w:val="24"/>
          <w:szCs w:val="24"/>
        </w:rPr>
        <w:t>і</w:t>
      </w:r>
      <w:r w:rsidRPr="00BA17D0">
        <w:rPr>
          <w:b/>
          <w:bCs/>
          <w:sz w:val="24"/>
          <w:szCs w:val="24"/>
        </w:rPr>
        <w:t>:</w:t>
      </w:r>
      <w:r w:rsidRPr="00BA17D0">
        <w:rPr>
          <w:sz w:val="24"/>
          <w:szCs w:val="24"/>
        </w:rPr>
        <w:t> </w:t>
      </w:r>
      <w:r w:rsidRPr="00BA17D0">
        <w:rPr>
          <w:b/>
          <w:bCs/>
          <w:sz w:val="24"/>
          <w:szCs w:val="24"/>
        </w:rPr>
        <w:t>Відкриті торги</w:t>
      </w:r>
      <w:r w:rsidR="003B262E" w:rsidRPr="00BA17D0">
        <w:rPr>
          <w:b/>
          <w:bCs/>
          <w:sz w:val="24"/>
          <w:szCs w:val="24"/>
        </w:rPr>
        <w:t xml:space="preserve"> </w:t>
      </w:r>
      <w:r w:rsidR="003B262E" w:rsidRPr="00BA17D0">
        <w:rPr>
          <w:b/>
          <w:bCs/>
          <w:sz w:val="24"/>
          <w:szCs w:val="24"/>
          <w:lang w:val="uk-UA"/>
        </w:rPr>
        <w:t>з особливостями</w:t>
      </w:r>
      <w:r w:rsidRPr="00BA17D0">
        <w:rPr>
          <w:sz w:val="24"/>
          <w:szCs w:val="24"/>
        </w:rPr>
        <w:t>, за № у ЦБД </w:t>
      </w:r>
      <w:r w:rsidR="003B262E" w:rsidRPr="00BA17D0">
        <w:rPr>
          <w:b/>
          <w:bCs/>
          <w:sz w:val="24"/>
          <w:szCs w:val="24"/>
        </w:rPr>
        <w:t>UA-2023-0</w:t>
      </w:r>
      <w:r w:rsidR="00BA17D0">
        <w:rPr>
          <w:b/>
          <w:bCs/>
          <w:sz w:val="24"/>
          <w:szCs w:val="24"/>
          <w:lang w:val="uk-UA"/>
        </w:rPr>
        <w:t>3</w:t>
      </w:r>
      <w:r w:rsidR="003B262E" w:rsidRPr="00BA17D0">
        <w:rPr>
          <w:b/>
          <w:bCs/>
          <w:sz w:val="24"/>
          <w:szCs w:val="24"/>
        </w:rPr>
        <w:t>-</w:t>
      </w:r>
      <w:r w:rsidR="00BA17D0">
        <w:rPr>
          <w:b/>
          <w:bCs/>
          <w:sz w:val="24"/>
          <w:szCs w:val="24"/>
          <w:lang w:val="uk-UA"/>
        </w:rPr>
        <w:t>14</w:t>
      </w:r>
      <w:r w:rsidR="003B262E" w:rsidRPr="00BA17D0">
        <w:rPr>
          <w:b/>
          <w:bCs/>
          <w:sz w:val="24"/>
          <w:szCs w:val="24"/>
        </w:rPr>
        <w:t>-01</w:t>
      </w:r>
      <w:r w:rsidR="00BA17D0">
        <w:rPr>
          <w:b/>
          <w:bCs/>
          <w:sz w:val="24"/>
          <w:szCs w:val="24"/>
          <w:lang w:val="uk-UA"/>
        </w:rPr>
        <w:t>1779</w:t>
      </w:r>
      <w:r w:rsidR="003B262E" w:rsidRPr="00BA17D0">
        <w:rPr>
          <w:b/>
          <w:bCs/>
          <w:sz w:val="24"/>
          <w:szCs w:val="24"/>
        </w:rPr>
        <w:t>-a</w:t>
      </w:r>
    </w:p>
    <w:p w14:paraId="2E0D4340" w14:textId="3CDDA2D2" w:rsidR="00B9451D" w:rsidRPr="00BA17D0" w:rsidRDefault="00B9451D" w:rsidP="00B9451D">
      <w:pPr>
        <w:spacing w:after="0"/>
        <w:ind w:firstLine="709"/>
        <w:jc w:val="both"/>
        <w:rPr>
          <w:sz w:val="24"/>
          <w:szCs w:val="24"/>
        </w:rPr>
      </w:pPr>
      <w:r w:rsidRPr="00BA17D0">
        <w:rPr>
          <w:b/>
          <w:bCs/>
          <w:sz w:val="24"/>
          <w:szCs w:val="24"/>
        </w:rPr>
        <w:t>Очікувана вартість закупі</w:t>
      </w:r>
      <w:proofErr w:type="gramStart"/>
      <w:r w:rsidRPr="00BA17D0">
        <w:rPr>
          <w:b/>
          <w:bCs/>
          <w:sz w:val="24"/>
          <w:szCs w:val="24"/>
        </w:rPr>
        <w:t>вл</w:t>
      </w:r>
      <w:proofErr w:type="gramEnd"/>
      <w:r w:rsidRPr="00BA17D0">
        <w:rPr>
          <w:b/>
          <w:bCs/>
          <w:sz w:val="24"/>
          <w:szCs w:val="24"/>
        </w:rPr>
        <w:t xml:space="preserve">і та бюджетне призначення: </w:t>
      </w:r>
      <w:r w:rsidR="00BA17D0">
        <w:rPr>
          <w:b/>
          <w:bCs/>
          <w:sz w:val="24"/>
          <w:szCs w:val="24"/>
          <w:lang w:val="uk-UA"/>
        </w:rPr>
        <w:t>218</w:t>
      </w:r>
      <w:r w:rsidR="003B262E" w:rsidRPr="00BA17D0">
        <w:rPr>
          <w:b/>
          <w:bCs/>
          <w:sz w:val="24"/>
          <w:szCs w:val="24"/>
        </w:rPr>
        <w:t xml:space="preserve"> 000,00</w:t>
      </w:r>
      <w:r w:rsidR="003B262E" w:rsidRPr="00BA17D0">
        <w:rPr>
          <w:b/>
          <w:bCs/>
          <w:sz w:val="24"/>
          <w:szCs w:val="24"/>
          <w:lang w:val="uk-UA"/>
        </w:rPr>
        <w:t xml:space="preserve"> </w:t>
      </w:r>
      <w:r w:rsidRPr="00BA17D0">
        <w:rPr>
          <w:b/>
          <w:bCs/>
          <w:sz w:val="24"/>
          <w:szCs w:val="24"/>
        </w:rPr>
        <w:t>грн.</w:t>
      </w:r>
    </w:p>
    <w:p w14:paraId="4DD9C8FD" w14:textId="77777777" w:rsidR="00B9451D" w:rsidRPr="00BA17D0" w:rsidRDefault="00B9451D" w:rsidP="00B9451D">
      <w:pPr>
        <w:spacing w:after="0"/>
        <w:ind w:firstLine="709"/>
        <w:jc w:val="both"/>
        <w:rPr>
          <w:sz w:val="24"/>
          <w:szCs w:val="24"/>
        </w:rPr>
      </w:pPr>
      <w:r w:rsidRPr="00BA17D0">
        <w:rPr>
          <w:b/>
          <w:bCs/>
          <w:sz w:val="24"/>
          <w:szCs w:val="24"/>
        </w:rPr>
        <w:t>Обґрунтування очікуваної вартості предмета закупі</w:t>
      </w:r>
      <w:proofErr w:type="gramStart"/>
      <w:r w:rsidRPr="00BA17D0">
        <w:rPr>
          <w:b/>
          <w:bCs/>
          <w:sz w:val="24"/>
          <w:szCs w:val="24"/>
        </w:rPr>
        <w:t>вл</w:t>
      </w:r>
      <w:proofErr w:type="gramEnd"/>
      <w:r w:rsidRPr="00BA17D0">
        <w:rPr>
          <w:b/>
          <w:bCs/>
          <w:sz w:val="24"/>
          <w:szCs w:val="24"/>
        </w:rPr>
        <w:t>і</w:t>
      </w:r>
    </w:p>
    <w:p w14:paraId="37006A7A" w14:textId="77777777" w:rsidR="00B9451D" w:rsidRPr="00BA17D0" w:rsidRDefault="00B9451D" w:rsidP="00B9451D">
      <w:pPr>
        <w:spacing w:after="0"/>
        <w:ind w:firstLine="709"/>
        <w:jc w:val="both"/>
        <w:rPr>
          <w:sz w:val="24"/>
          <w:szCs w:val="24"/>
        </w:rPr>
      </w:pPr>
      <w:r w:rsidRPr="00BA17D0">
        <w:rPr>
          <w:sz w:val="24"/>
          <w:szCs w:val="24"/>
        </w:rPr>
        <w:t>Визначення очікуваної вартості предмета закупі</w:t>
      </w:r>
      <w:proofErr w:type="gramStart"/>
      <w:r w:rsidRPr="00BA17D0">
        <w:rPr>
          <w:sz w:val="24"/>
          <w:szCs w:val="24"/>
        </w:rPr>
        <w:t>вл</w:t>
      </w:r>
      <w:proofErr w:type="gramEnd"/>
      <w:r w:rsidRPr="00BA17D0">
        <w:rPr>
          <w:sz w:val="24"/>
          <w:szCs w:val="24"/>
        </w:rPr>
        <w:t>і обумовлено аналізом загальнодоступної інформації про ціну предмета закупівлі, враховуючи динаміку цін на товари, доставку, належну якість товару та бюджетне призначення.</w:t>
      </w:r>
    </w:p>
    <w:p w14:paraId="2601989F" w14:textId="77777777" w:rsidR="00B9451D" w:rsidRPr="00BA17D0" w:rsidRDefault="00B9451D" w:rsidP="00B9451D">
      <w:pPr>
        <w:spacing w:after="0"/>
        <w:ind w:firstLine="709"/>
        <w:jc w:val="both"/>
        <w:rPr>
          <w:sz w:val="24"/>
          <w:szCs w:val="24"/>
        </w:rPr>
      </w:pPr>
      <w:r w:rsidRPr="00BA17D0">
        <w:rPr>
          <w:b/>
          <w:bCs/>
          <w:sz w:val="24"/>
          <w:szCs w:val="24"/>
        </w:rPr>
        <w:t xml:space="preserve">Враховуючи зазначене, замовник прийняв </w:t>
      </w:r>
      <w:proofErr w:type="gramStart"/>
      <w:r w:rsidRPr="00BA17D0">
        <w:rPr>
          <w:b/>
          <w:bCs/>
          <w:sz w:val="24"/>
          <w:szCs w:val="24"/>
        </w:rPr>
        <w:t>р</w:t>
      </w:r>
      <w:proofErr w:type="gramEnd"/>
      <w:r w:rsidRPr="00BA17D0">
        <w:rPr>
          <w:b/>
          <w:bCs/>
          <w:sz w:val="24"/>
          <w:szCs w:val="24"/>
        </w:rPr>
        <w:t>ішення стосовно застосування таких технічних та якісних характеристик предмета закупівлі:</w:t>
      </w:r>
    </w:p>
    <w:p w14:paraId="30E614DD" w14:textId="1C3AFF34" w:rsidR="00BA17D0" w:rsidRDefault="00B9451D" w:rsidP="00BA17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8" w:lineRule="auto"/>
        <w:jc w:val="center"/>
        <w:rPr>
          <w:rFonts w:eastAsia="Times New Roman" w:cs="Times New Roman"/>
          <w:b/>
          <w:sz w:val="26"/>
          <w:szCs w:val="26"/>
        </w:rPr>
      </w:pPr>
      <w:r w:rsidRPr="00B9451D">
        <w:rPr>
          <w:b/>
          <w:bCs/>
        </w:rPr>
        <w:t>Технічне завдання</w:t>
      </w:r>
      <w:r w:rsidR="00BA17D0">
        <w:rPr>
          <w:rFonts w:eastAsia="Times New Roman" w:cs="Times New Roman"/>
          <w:b/>
          <w:color w:val="000000"/>
          <w:sz w:val="21"/>
          <w:szCs w:val="21"/>
          <w:bdr w:val="none" w:sz="0" w:space="0" w:color="auto" w:frame="1"/>
        </w:rPr>
        <w:t> </w:t>
      </w:r>
    </w:p>
    <w:p w14:paraId="05BB2BF2" w14:textId="77777777" w:rsidR="00BA17D0" w:rsidRDefault="00BA17D0" w:rsidP="00BA17D0">
      <w:pPr>
        <w:tabs>
          <w:tab w:val="left" w:pos="878"/>
        </w:tabs>
        <w:autoSpaceDE w:val="0"/>
        <w:autoSpaceDN w:val="0"/>
        <w:adjustRightInd w:val="0"/>
        <w:spacing w:after="0" w:line="278" w:lineRule="exact"/>
        <w:jc w:val="both"/>
        <w:rPr>
          <w:rFonts w:eastAsia="Times New Roman" w:cs="Times New Roman"/>
          <w:sz w:val="24"/>
          <w:szCs w:val="24"/>
          <w:lang w:eastAsia="uk-UA"/>
        </w:rPr>
      </w:pPr>
      <w:r>
        <w:rPr>
          <w:rFonts w:eastAsia="Times New Roman" w:cs="Times New Roman"/>
          <w:sz w:val="24"/>
          <w:szCs w:val="24"/>
          <w:lang w:eastAsia="uk-UA"/>
        </w:rPr>
        <w:t xml:space="preserve">Товар, запропонований Учасником, повинен відповідати </w:t>
      </w:r>
      <w:proofErr w:type="gramStart"/>
      <w:r>
        <w:rPr>
          <w:rFonts w:eastAsia="Times New Roman" w:cs="Times New Roman"/>
          <w:sz w:val="24"/>
          <w:szCs w:val="24"/>
          <w:lang w:eastAsia="uk-UA"/>
        </w:rPr>
        <w:t>техн</w:t>
      </w:r>
      <w:proofErr w:type="gramEnd"/>
      <w:r>
        <w:rPr>
          <w:rFonts w:eastAsia="Times New Roman" w:cs="Times New Roman"/>
          <w:sz w:val="24"/>
          <w:szCs w:val="24"/>
          <w:lang w:eastAsia="uk-UA"/>
        </w:rPr>
        <w:t>ічним вимогам, встановленим в Технічній специфікації (опис предмета закупівлі), викладеній у даному додатку до Документації.</w:t>
      </w:r>
    </w:p>
    <w:p w14:paraId="7891853A" w14:textId="77777777" w:rsidR="00BA17D0" w:rsidRDefault="00BA17D0" w:rsidP="00BA17D0">
      <w:pPr>
        <w:spacing w:after="0"/>
        <w:jc w:val="center"/>
        <w:rPr>
          <w:rFonts w:eastAsia="Times New Roman" w:cs="Times New Roman"/>
          <w:b/>
          <w:sz w:val="24"/>
          <w:szCs w:val="24"/>
          <w:lang w:eastAsia="x-none"/>
        </w:rPr>
      </w:pPr>
      <w:proofErr w:type="gramStart"/>
      <w:r>
        <w:rPr>
          <w:rFonts w:eastAsia="Times New Roman" w:cs="Times New Roman"/>
          <w:b/>
          <w:sz w:val="24"/>
          <w:szCs w:val="24"/>
          <w:lang w:eastAsia="x-none"/>
        </w:rPr>
        <w:t>Техн</w:t>
      </w:r>
      <w:proofErr w:type="gramEnd"/>
      <w:r>
        <w:rPr>
          <w:rFonts w:eastAsia="Times New Roman" w:cs="Times New Roman"/>
          <w:b/>
          <w:sz w:val="24"/>
          <w:szCs w:val="24"/>
          <w:lang w:eastAsia="x-none"/>
        </w:rPr>
        <w:t>ічна спеціфікація (опис предмета закупівлі)</w:t>
      </w:r>
    </w:p>
    <w:tbl>
      <w:tblPr>
        <w:tblStyle w:val="a5"/>
        <w:tblW w:w="0" w:type="auto"/>
        <w:tblLook w:val="04A0" w:firstRow="1" w:lastRow="0" w:firstColumn="1" w:lastColumn="0" w:noHBand="0" w:noVBand="1"/>
      </w:tblPr>
      <w:tblGrid>
        <w:gridCol w:w="706"/>
        <w:gridCol w:w="1954"/>
        <w:gridCol w:w="3478"/>
        <w:gridCol w:w="968"/>
        <w:gridCol w:w="1275"/>
        <w:gridCol w:w="1189"/>
      </w:tblGrid>
      <w:tr w:rsidR="00BA17D0" w:rsidRPr="00E13316" w14:paraId="3E5BB004" w14:textId="77777777" w:rsidTr="007703AD">
        <w:tc>
          <w:tcPr>
            <w:tcW w:w="706" w:type="dxa"/>
          </w:tcPr>
          <w:p w14:paraId="01B1099F" w14:textId="77777777" w:rsidR="00BA17D0" w:rsidRPr="00E13316" w:rsidRDefault="00BA17D0" w:rsidP="007703AD">
            <w:pPr>
              <w:contextualSpacing/>
              <w:jc w:val="both"/>
              <w:rPr>
                <w:b/>
                <w:bCs/>
                <w:sz w:val="24"/>
                <w:szCs w:val="24"/>
              </w:rPr>
            </w:pPr>
            <w:r w:rsidRPr="00E13316">
              <w:rPr>
                <w:b/>
                <w:bCs/>
                <w:sz w:val="24"/>
                <w:szCs w:val="24"/>
              </w:rPr>
              <w:t>№ з/</w:t>
            </w:r>
            <w:proofErr w:type="gramStart"/>
            <w:r w:rsidRPr="00E13316">
              <w:rPr>
                <w:b/>
                <w:bCs/>
                <w:sz w:val="24"/>
                <w:szCs w:val="24"/>
              </w:rPr>
              <w:t>п</w:t>
            </w:r>
            <w:proofErr w:type="gramEnd"/>
          </w:p>
        </w:tc>
        <w:tc>
          <w:tcPr>
            <w:tcW w:w="1954" w:type="dxa"/>
          </w:tcPr>
          <w:p w14:paraId="7FCABC80" w14:textId="77777777" w:rsidR="00BA17D0" w:rsidRPr="00E13316" w:rsidRDefault="00BA17D0" w:rsidP="007703AD">
            <w:pPr>
              <w:jc w:val="center"/>
              <w:rPr>
                <w:b/>
                <w:bCs/>
                <w:sz w:val="24"/>
                <w:szCs w:val="24"/>
              </w:rPr>
            </w:pPr>
            <w:r w:rsidRPr="00E13316">
              <w:rPr>
                <w:rFonts w:eastAsia="Times New Roman" w:cs="Times New Roman"/>
                <w:b/>
                <w:sz w:val="24"/>
                <w:szCs w:val="24"/>
                <w:lang w:eastAsia="uk-UA"/>
              </w:rPr>
              <w:t>Найменування предмету закупі</w:t>
            </w:r>
            <w:proofErr w:type="gramStart"/>
            <w:r w:rsidRPr="00E13316">
              <w:rPr>
                <w:rFonts w:eastAsia="Times New Roman" w:cs="Times New Roman"/>
                <w:b/>
                <w:sz w:val="24"/>
                <w:szCs w:val="24"/>
                <w:lang w:eastAsia="uk-UA"/>
              </w:rPr>
              <w:t>вл</w:t>
            </w:r>
            <w:proofErr w:type="gramEnd"/>
            <w:r w:rsidRPr="00E13316">
              <w:rPr>
                <w:rFonts w:eastAsia="Times New Roman" w:cs="Times New Roman"/>
                <w:b/>
                <w:sz w:val="24"/>
                <w:szCs w:val="24"/>
                <w:lang w:eastAsia="uk-UA"/>
              </w:rPr>
              <w:t>і</w:t>
            </w:r>
          </w:p>
        </w:tc>
        <w:tc>
          <w:tcPr>
            <w:tcW w:w="3479" w:type="dxa"/>
          </w:tcPr>
          <w:p w14:paraId="1FAE6CFF" w14:textId="77777777" w:rsidR="00BA17D0" w:rsidRPr="00E13316" w:rsidRDefault="00BA17D0" w:rsidP="007703AD">
            <w:pPr>
              <w:contextualSpacing/>
              <w:jc w:val="center"/>
              <w:rPr>
                <w:b/>
                <w:bCs/>
                <w:sz w:val="24"/>
                <w:szCs w:val="24"/>
              </w:rPr>
            </w:pPr>
            <w:r w:rsidRPr="00E13316">
              <w:rPr>
                <w:rFonts w:eastAsia="Times New Roman" w:cs="Times New Roman"/>
                <w:b/>
                <w:sz w:val="24"/>
                <w:szCs w:val="24"/>
                <w:lang w:eastAsia="uk-UA"/>
              </w:rPr>
              <w:t>Опис та характеристики товару</w:t>
            </w:r>
          </w:p>
        </w:tc>
        <w:tc>
          <w:tcPr>
            <w:tcW w:w="968" w:type="dxa"/>
          </w:tcPr>
          <w:p w14:paraId="01982BD0" w14:textId="77777777" w:rsidR="00BA17D0" w:rsidRPr="00E13316" w:rsidRDefault="00BA17D0" w:rsidP="007703AD">
            <w:pPr>
              <w:ind w:right="-108"/>
              <w:jc w:val="center"/>
              <w:rPr>
                <w:rFonts w:eastAsia="Times New Roman" w:cs="Times New Roman"/>
                <w:b/>
                <w:sz w:val="24"/>
                <w:szCs w:val="24"/>
              </w:rPr>
            </w:pPr>
            <w:r w:rsidRPr="00E13316">
              <w:rPr>
                <w:rFonts w:eastAsia="Times New Roman" w:cs="Times New Roman"/>
                <w:b/>
                <w:sz w:val="24"/>
                <w:szCs w:val="24"/>
                <w:lang w:eastAsia="uk-UA"/>
              </w:rPr>
              <w:t>Од.</w:t>
            </w:r>
          </w:p>
          <w:p w14:paraId="45D56E61" w14:textId="77777777" w:rsidR="00BA17D0" w:rsidRPr="00E13316" w:rsidRDefault="00BA17D0" w:rsidP="007703AD">
            <w:pPr>
              <w:contextualSpacing/>
              <w:jc w:val="both"/>
              <w:rPr>
                <w:b/>
                <w:bCs/>
                <w:sz w:val="24"/>
                <w:szCs w:val="24"/>
              </w:rPr>
            </w:pPr>
            <w:r w:rsidRPr="00E13316">
              <w:rPr>
                <w:rFonts w:eastAsia="Times New Roman" w:cs="Times New Roman"/>
                <w:b/>
                <w:sz w:val="24"/>
                <w:szCs w:val="24"/>
                <w:lang w:eastAsia="uk-UA"/>
              </w:rPr>
              <w:t>виміру</w:t>
            </w:r>
          </w:p>
        </w:tc>
        <w:tc>
          <w:tcPr>
            <w:tcW w:w="1275" w:type="dxa"/>
          </w:tcPr>
          <w:p w14:paraId="27F85256" w14:textId="77777777" w:rsidR="00BA17D0" w:rsidRPr="00E13316" w:rsidRDefault="00BA17D0" w:rsidP="007703AD">
            <w:pPr>
              <w:contextualSpacing/>
              <w:jc w:val="both"/>
              <w:rPr>
                <w:b/>
                <w:bCs/>
                <w:sz w:val="24"/>
                <w:szCs w:val="24"/>
              </w:rPr>
            </w:pPr>
            <w:r w:rsidRPr="00E13316">
              <w:rPr>
                <w:rFonts w:eastAsia="Times New Roman" w:cs="Times New Roman"/>
                <w:b/>
                <w:sz w:val="24"/>
                <w:szCs w:val="24"/>
                <w:lang w:eastAsia="uk-UA"/>
              </w:rPr>
              <w:t>Кількість</w:t>
            </w:r>
          </w:p>
        </w:tc>
        <w:tc>
          <w:tcPr>
            <w:tcW w:w="1189" w:type="dxa"/>
          </w:tcPr>
          <w:p w14:paraId="7C7B7D0A" w14:textId="77777777" w:rsidR="00BA17D0" w:rsidRPr="00E13316" w:rsidRDefault="00BA17D0" w:rsidP="007703AD">
            <w:pPr>
              <w:contextualSpacing/>
              <w:jc w:val="both"/>
              <w:rPr>
                <w:rFonts w:eastAsia="MS Mincho" w:cs="Times New Roman"/>
                <w:b/>
                <w:bCs/>
                <w:i/>
                <w:sz w:val="24"/>
                <w:szCs w:val="24"/>
                <w:lang w:eastAsia="ja-JP"/>
              </w:rPr>
            </w:pPr>
            <w:r w:rsidRPr="00E13316">
              <w:rPr>
                <w:rFonts w:eastAsia="MS Mincho" w:cs="Times New Roman"/>
                <w:b/>
                <w:bCs/>
                <w:i/>
                <w:sz w:val="24"/>
                <w:szCs w:val="24"/>
                <w:lang w:eastAsia="ja-JP"/>
              </w:rPr>
              <w:t>Відповід-ність</w:t>
            </w:r>
          </w:p>
          <w:p w14:paraId="2878D3A2" w14:textId="77777777" w:rsidR="00BA17D0" w:rsidRPr="00E13316" w:rsidRDefault="00BA17D0" w:rsidP="007703AD">
            <w:pPr>
              <w:contextualSpacing/>
              <w:jc w:val="both"/>
              <w:rPr>
                <w:b/>
                <w:bCs/>
                <w:sz w:val="24"/>
                <w:szCs w:val="24"/>
              </w:rPr>
            </w:pPr>
            <w:r w:rsidRPr="00E13316">
              <w:rPr>
                <w:rFonts w:eastAsia="MS Mincho" w:cs="Times New Roman"/>
                <w:b/>
                <w:bCs/>
                <w:i/>
                <w:sz w:val="24"/>
                <w:szCs w:val="24"/>
                <w:lang w:eastAsia="ja-JP"/>
              </w:rPr>
              <w:t>(так/ні</w:t>
            </w:r>
            <w:proofErr w:type="gramStart"/>
            <w:r w:rsidRPr="00E13316">
              <w:rPr>
                <w:rFonts w:eastAsia="MS Mincho" w:cs="Times New Roman"/>
                <w:b/>
                <w:bCs/>
                <w:i/>
                <w:sz w:val="24"/>
                <w:szCs w:val="24"/>
                <w:lang w:eastAsia="ja-JP"/>
              </w:rPr>
              <w:t xml:space="preserve"> )</w:t>
            </w:r>
            <w:proofErr w:type="gramEnd"/>
          </w:p>
        </w:tc>
      </w:tr>
      <w:tr w:rsidR="00BA17D0" w14:paraId="438B577E" w14:textId="77777777" w:rsidTr="007703AD">
        <w:tc>
          <w:tcPr>
            <w:tcW w:w="706" w:type="dxa"/>
          </w:tcPr>
          <w:p w14:paraId="5E7C4BD7" w14:textId="77777777" w:rsidR="00BA17D0" w:rsidRPr="00E13316" w:rsidRDefault="00BA17D0" w:rsidP="007703AD">
            <w:pPr>
              <w:contextualSpacing/>
              <w:jc w:val="both"/>
              <w:rPr>
                <w:b/>
                <w:bCs/>
                <w:sz w:val="20"/>
                <w:szCs w:val="20"/>
              </w:rPr>
            </w:pPr>
            <w:r w:rsidRPr="00E13316">
              <w:rPr>
                <w:b/>
                <w:bCs/>
                <w:sz w:val="20"/>
                <w:szCs w:val="20"/>
              </w:rPr>
              <w:t>1.</w:t>
            </w:r>
          </w:p>
        </w:tc>
        <w:tc>
          <w:tcPr>
            <w:tcW w:w="1954" w:type="dxa"/>
          </w:tcPr>
          <w:p w14:paraId="61764E65" w14:textId="77777777" w:rsidR="00BA17D0" w:rsidRDefault="00BA17D0" w:rsidP="007703AD">
            <w:pPr>
              <w:contextualSpacing/>
              <w:jc w:val="both"/>
              <w:rPr>
                <w:b/>
                <w:bCs/>
                <w:sz w:val="18"/>
                <w:szCs w:val="18"/>
              </w:rPr>
            </w:pPr>
            <w:r w:rsidRPr="00E13316">
              <w:rPr>
                <w:b/>
                <w:bCs/>
                <w:sz w:val="18"/>
                <w:szCs w:val="18"/>
              </w:rPr>
              <w:t xml:space="preserve">Борошно пшеничне </w:t>
            </w:r>
          </w:p>
          <w:p w14:paraId="12AA69FC" w14:textId="77777777" w:rsidR="00BA17D0" w:rsidRPr="00E13316" w:rsidRDefault="00BA17D0" w:rsidP="007703AD">
            <w:pPr>
              <w:contextualSpacing/>
              <w:jc w:val="both"/>
              <w:rPr>
                <w:bCs/>
                <w:sz w:val="18"/>
                <w:szCs w:val="18"/>
              </w:rPr>
            </w:pPr>
            <w:r>
              <w:rPr>
                <w:b/>
                <w:bCs/>
                <w:sz w:val="18"/>
                <w:szCs w:val="18"/>
              </w:rPr>
              <w:t>(</w:t>
            </w:r>
            <w:r>
              <w:rPr>
                <w:bCs/>
                <w:sz w:val="18"/>
                <w:szCs w:val="18"/>
              </w:rPr>
              <w:t>вищий ґатунок)</w:t>
            </w:r>
          </w:p>
        </w:tc>
        <w:tc>
          <w:tcPr>
            <w:tcW w:w="3479" w:type="dxa"/>
          </w:tcPr>
          <w:p w14:paraId="2EB0B49A" w14:textId="77777777" w:rsidR="00BA17D0" w:rsidRPr="00BC3978" w:rsidRDefault="00BA17D0" w:rsidP="007703AD">
            <w:pPr>
              <w:ind w:firstLine="357"/>
              <w:jc w:val="both"/>
              <w:rPr>
                <w:rFonts w:eastAsia="Times New Roman" w:cs="Times New Roman"/>
                <w:color w:val="000000"/>
                <w:sz w:val="20"/>
                <w:szCs w:val="20"/>
                <w:lang w:eastAsia="uk-UA"/>
              </w:rPr>
            </w:pPr>
            <w:r w:rsidRPr="00BC3978">
              <w:rPr>
                <w:rFonts w:eastAsia="Times New Roman" w:cs="Times New Roman"/>
                <w:color w:val="000000"/>
                <w:sz w:val="20"/>
                <w:szCs w:val="20"/>
                <w:lang w:eastAsia="uk-UA"/>
              </w:rPr>
              <w:t>Борошно пшеничне вищого ґатунку, колі</w:t>
            </w:r>
            <w:proofErr w:type="gramStart"/>
            <w:r w:rsidRPr="00BC3978">
              <w:rPr>
                <w:rFonts w:eastAsia="Times New Roman" w:cs="Times New Roman"/>
                <w:color w:val="000000"/>
                <w:sz w:val="20"/>
                <w:szCs w:val="20"/>
                <w:lang w:eastAsia="uk-UA"/>
              </w:rPr>
              <w:t>р</w:t>
            </w:r>
            <w:proofErr w:type="gramEnd"/>
            <w:r w:rsidRPr="00BC3978">
              <w:rPr>
                <w:rFonts w:eastAsia="Times New Roman" w:cs="Times New Roman"/>
                <w:color w:val="000000"/>
                <w:sz w:val="20"/>
                <w:szCs w:val="20"/>
                <w:lang w:eastAsia="uk-UA"/>
              </w:rPr>
              <w:t xml:space="preserve"> білий або білий з жовтим відтінком, запах притаманний борошну без сторонніх запахів, без затхлості.</w:t>
            </w:r>
          </w:p>
          <w:p w14:paraId="4C0D396F" w14:textId="77777777" w:rsidR="00BA17D0" w:rsidRPr="00BC3978" w:rsidRDefault="00BA17D0" w:rsidP="007703AD">
            <w:pPr>
              <w:ind w:firstLine="357"/>
              <w:jc w:val="both"/>
              <w:rPr>
                <w:rFonts w:eastAsia="Times New Roman" w:cs="Times New Roman"/>
                <w:sz w:val="20"/>
                <w:szCs w:val="20"/>
                <w:lang w:eastAsia="uk-UA"/>
              </w:rPr>
            </w:pPr>
            <w:r w:rsidRPr="00BC3978">
              <w:rPr>
                <w:rFonts w:eastAsia="Times New Roman" w:cs="Times New Roman"/>
                <w:sz w:val="20"/>
                <w:szCs w:val="20"/>
                <w:lang w:eastAsia="uk-UA"/>
              </w:rPr>
              <w:t xml:space="preserve">Зараженість амбарними шкідниками не </w:t>
            </w:r>
            <w:proofErr w:type="gramStart"/>
            <w:r w:rsidRPr="00BC3978">
              <w:rPr>
                <w:rFonts w:eastAsia="Times New Roman" w:cs="Times New Roman"/>
                <w:sz w:val="20"/>
                <w:szCs w:val="20"/>
                <w:lang w:eastAsia="uk-UA"/>
              </w:rPr>
              <w:t>допускається</w:t>
            </w:r>
            <w:proofErr w:type="gramEnd"/>
            <w:r w:rsidRPr="00BC3978">
              <w:rPr>
                <w:rFonts w:eastAsia="Times New Roman" w:cs="Times New Roman"/>
                <w:sz w:val="20"/>
                <w:szCs w:val="20"/>
                <w:lang w:eastAsia="uk-UA"/>
              </w:rPr>
              <w:t xml:space="preserve">. Упаковка товару повинна відповідати діючим державним стандартам  і правилам, забезпечувати захист і зберігання товару від пошкодження </w:t>
            </w:r>
            <w:proofErr w:type="gramStart"/>
            <w:r w:rsidRPr="00BC3978">
              <w:rPr>
                <w:rFonts w:eastAsia="Times New Roman" w:cs="Times New Roman"/>
                <w:sz w:val="20"/>
                <w:szCs w:val="20"/>
                <w:lang w:eastAsia="uk-UA"/>
              </w:rPr>
              <w:t>п</w:t>
            </w:r>
            <w:proofErr w:type="gramEnd"/>
            <w:r w:rsidRPr="00BC3978">
              <w:rPr>
                <w:rFonts w:eastAsia="Times New Roman" w:cs="Times New Roman"/>
                <w:sz w:val="20"/>
                <w:szCs w:val="20"/>
                <w:lang w:eastAsia="uk-UA"/>
              </w:rPr>
              <w:t xml:space="preserve">ід час транспортування від місця завантаження до місця поставки (відвантаження). </w:t>
            </w:r>
            <w:r w:rsidRPr="00BC3978">
              <w:rPr>
                <w:rFonts w:cs="Times New Roman"/>
                <w:sz w:val="20"/>
                <w:szCs w:val="20"/>
              </w:rPr>
              <w:t>Відповідність іншим вимогам діючого сані</w:t>
            </w:r>
            <w:proofErr w:type="gramStart"/>
            <w:r w:rsidRPr="00BC3978">
              <w:rPr>
                <w:rFonts w:cs="Times New Roman"/>
                <w:sz w:val="20"/>
                <w:szCs w:val="20"/>
              </w:rPr>
              <w:t>тарного</w:t>
            </w:r>
            <w:proofErr w:type="gramEnd"/>
            <w:r w:rsidRPr="00BC3978">
              <w:rPr>
                <w:rFonts w:cs="Times New Roman"/>
                <w:sz w:val="20"/>
                <w:szCs w:val="20"/>
              </w:rPr>
              <w:t xml:space="preserve"> законодавства України, нормам </w:t>
            </w:r>
            <w:r w:rsidRPr="00BC3978">
              <w:rPr>
                <w:rFonts w:cs="Times New Roman"/>
                <w:sz w:val="20"/>
                <w:szCs w:val="20"/>
              </w:rPr>
              <w:lastRenderedPageBreak/>
              <w:t>харчування. Продукція повинна мати відповідний сертифікат якості. Товар повинен мати залишковий термін придатності не менше 80%</w:t>
            </w:r>
          </w:p>
          <w:p w14:paraId="326127B9" w14:textId="77777777" w:rsidR="00BA17D0" w:rsidRPr="00BC3978" w:rsidRDefault="00BA17D0" w:rsidP="007703AD">
            <w:pPr>
              <w:rPr>
                <w:b/>
                <w:bCs/>
                <w:sz w:val="20"/>
                <w:szCs w:val="20"/>
              </w:rPr>
            </w:pPr>
            <w:r w:rsidRPr="00BC3978">
              <w:rPr>
                <w:rFonts w:cs="Times New Roman"/>
                <w:sz w:val="20"/>
                <w:szCs w:val="20"/>
              </w:rPr>
              <w:t xml:space="preserve">від дати сортування, вказаної в декларації. </w:t>
            </w:r>
          </w:p>
        </w:tc>
        <w:tc>
          <w:tcPr>
            <w:tcW w:w="968" w:type="dxa"/>
          </w:tcPr>
          <w:p w14:paraId="543DBA39" w14:textId="77777777" w:rsidR="00BA17D0" w:rsidRPr="00E13316" w:rsidRDefault="00BA17D0" w:rsidP="007703AD">
            <w:pPr>
              <w:contextualSpacing/>
              <w:jc w:val="center"/>
              <w:rPr>
                <w:b/>
                <w:bCs/>
                <w:sz w:val="20"/>
                <w:szCs w:val="20"/>
              </w:rPr>
            </w:pPr>
            <w:r>
              <w:rPr>
                <w:b/>
                <w:bCs/>
                <w:sz w:val="20"/>
                <w:szCs w:val="20"/>
              </w:rPr>
              <w:lastRenderedPageBreak/>
              <w:t>кг</w:t>
            </w:r>
          </w:p>
        </w:tc>
        <w:tc>
          <w:tcPr>
            <w:tcW w:w="1275" w:type="dxa"/>
          </w:tcPr>
          <w:p w14:paraId="5F1E0AA0" w14:textId="77777777" w:rsidR="00BA17D0" w:rsidRPr="00E13316" w:rsidRDefault="00BA17D0" w:rsidP="007703AD">
            <w:pPr>
              <w:contextualSpacing/>
              <w:jc w:val="center"/>
              <w:rPr>
                <w:b/>
                <w:bCs/>
                <w:sz w:val="20"/>
                <w:szCs w:val="20"/>
              </w:rPr>
            </w:pPr>
            <w:r>
              <w:rPr>
                <w:b/>
                <w:bCs/>
                <w:sz w:val="20"/>
                <w:szCs w:val="20"/>
              </w:rPr>
              <w:t>500</w:t>
            </w:r>
          </w:p>
        </w:tc>
        <w:tc>
          <w:tcPr>
            <w:tcW w:w="1189" w:type="dxa"/>
          </w:tcPr>
          <w:p w14:paraId="1E8A87E0" w14:textId="77777777" w:rsidR="00BA17D0" w:rsidRPr="00E13316" w:rsidRDefault="00BA17D0" w:rsidP="007703AD">
            <w:pPr>
              <w:contextualSpacing/>
              <w:jc w:val="both"/>
              <w:rPr>
                <w:b/>
                <w:bCs/>
                <w:sz w:val="20"/>
                <w:szCs w:val="20"/>
              </w:rPr>
            </w:pPr>
          </w:p>
        </w:tc>
      </w:tr>
      <w:tr w:rsidR="00BA17D0" w14:paraId="16CBC06E" w14:textId="77777777" w:rsidTr="007703AD">
        <w:tc>
          <w:tcPr>
            <w:tcW w:w="706" w:type="dxa"/>
          </w:tcPr>
          <w:p w14:paraId="53A862AD" w14:textId="77777777" w:rsidR="00BA17D0" w:rsidRPr="00E13316" w:rsidRDefault="00BA17D0" w:rsidP="007703AD">
            <w:pPr>
              <w:contextualSpacing/>
              <w:jc w:val="both"/>
              <w:rPr>
                <w:b/>
                <w:bCs/>
                <w:sz w:val="20"/>
                <w:szCs w:val="20"/>
              </w:rPr>
            </w:pPr>
            <w:r>
              <w:rPr>
                <w:b/>
                <w:bCs/>
                <w:sz w:val="20"/>
                <w:szCs w:val="20"/>
              </w:rPr>
              <w:lastRenderedPageBreak/>
              <w:t>2.</w:t>
            </w:r>
          </w:p>
        </w:tc>
        <w:tc>
          <w:tcPr>
            <w:tcW w:w="1954" w:type="dxa"/>
          </w:tcPr>
          <w:p w14:paraId="7DDE61E2" w14:textId="77777777" w:rsidR="00BA17D0" w:rsidRDefault="00BA17D0" w:rsidP="007703AD">
            <w:pPr>
              <w:contextualSpacing/>
              <w:jc w:val="both"/>
              <w:rPr>
                <w:b/>
                <w:bCs/>
                <w:sz w:val="20"/>
                <w:szCs w:val="20"/>
              </w:rPr>
            </w:pPr>
            <w:r>
              <w:rPr>
                <w:b/>
                <w:bCs/>
                <w:sz w:val="20"/>
                <w:szCs w:val="20"/>
              </w:rPr>
              <w:t>Крупа перлова</w:t>
            </w:r>
          </w:p>
          <w:p w14:paraId="575E0F8A" w14:textId="77777777" w:rsidR="00BA17D0" w:rsidRPr="00935D62" w:rsidRDefault="00BA17D0" w:rsidP="007703AD">
            <w:pPr>
              <w:contextualSpacing/>
              <w:jc w:val="both"/>
              <w:rPr>
                <w:bCs/>
                <w:sz w:val="20"/>
                <w:szCs w:val="20"/>
              </w:rPr>
            </w:pPr>
            <w:r>
              <w:rPr>
                <w:b/>
                <w:bCs/>
                <w:sz w:val="20"/>
                <w:szCs w:val="20"/>
              </w:rPr>
              <w:t>(</w:t>
            </w:r>
            <w:r>
              <w:rPr>
                <w:bCs/>
                <w:sz w:val="20"/>
                <w:szCs w:val="20"/>
              </w:rPr>
              <w:t>вищий ґатунок)</w:t>
            </w:r>
          </w:p>
        </w:tc>
        <w:tc>
          <w:tcPr>
            <w:tcW w:w="3479" w:type="dxa"/>
          </w:tcPr>
          <w:p w14:paraId="4E870576" w14:textId="77777777" w:rsidR="00BA17D0" w:rsidRPr="00BC3978" w:rsidRDefault="00BA17D0" w:rsidP="007703AD">
            <w:pPr>
              <w:ind w:firstLine="357"/>
              <w:jc w:val="both"/>
              <w:rPr>
                <w:rFonts w:eastAsia="Times New Roman" w:cs="Times New Roman"/>
                <w:sz w:val="20"/>
                <w:szCs w:val="20"/>
                <w:lang w:eastAsia="uk-UA"/>
              </w:rPr>
            </w:pPr>
            <w:r>
              <w:rPr>
                <w:rFonts w:eastAsia="Times New Roman" w:cs="Times New Roman"/>
                <w:sz w:val="20"/>
                <w:szCs w:val="20"/>
                <w:lang w:eastAsia="uk-UA"/>
              </w:rPr>
              <w:t>Крупа повинна мати к</w:t>
            </w:r>
            <w:r w:rsidRPr="00BC3978">
              <w:rPr>
                <w:rFonts w:eastAsia="Times New Roman" w:cs="Times New Roman"/>
                <w:sz w:val="20"/>
                <w:szCs w:val="20"/>
                <w:lang w:eastAsia="uk-UA"/>
              </w:rPr>
              <w:t>олі</w:t>
            </w:r>
            <w:proofErr w:type="gramStart"/>
            <w:r w:rsidRPr="00BC3978">
              <w:rPr>
                <w:rFonts w:eastAsia="Times New Roman" w:cs="Times New Roman"/>
                <w:sz w:val="20"/>
                <w:szCs w:val="20"/>
                <w:lang w:eastAsia="uk-UA"/>
              </w:rPr>
              <w:t>р</w:t>
            </w:r>
            <w:proofErr w:type="gramEnd"/>
            <w:r w:rsidRPr="00BC3978">
              <w:rPr>
                <w:rFonts w:eastAsia="Times New Roman" w:cs="Times New Roman"/>
                <w:sz w:val="20"/>
                <w:szCs w:val="20"/>
                <w:lang w:eastAsia="uk-UA"/>
              </w:rPr>
              <w:t xml:space="preserve"> від кремового до світло-коричневого, смак і запах відповідає перловій крупі, без затхлого, пліснявого і інших запахів,</w:t>
            </w:r>
            <w:r w:rsidRPr="00BC3978">
              <w:rPr>
                <w:rFonts w:cs="Times New Roman"/>
                <w:sz w:val="20"/>
                <w:szCs w:val="20"/>
              </w:rPr>
              <w:t xml:space="preserve"> вивільнено від квіткових плівок, добре відшліфовано</w:t>
            </w:r>
            <w:r w:rsidRPr="00BC3978">
              <w:rPr>
                <w:rFonts w:eastAsia="Times New Roman" w:cs="Times New Roman"/>
                <w:sz w:val="20"/>
                <w:szCs w:val="20"/>
                <w:lang w:eastAsia="uk-UA"/>
              </w:rPr>
              <w:t xml:space="preserve">. Зараженість амбарними шкідниками не </w:t>
            </w:r>
            <w:proofErr w:type="gramStart"/>
            <w:r w:rsidRPr="00BC3978">
              <w:rPr>
                <w:rFonts w:eastAsia="Times New Roman" w:cs="Times New Roman"/>
                <w:sz w:val="20"/>
                <w:szCs w:val="20"/>
                <w:lang w:eastAsia="uk-UA"/>
              </w:rPr>
              <w:t>допускається</w:t>
            </w:r>
            <w:proofErr w:type="gramEnd"/>
            <w:r w:rsidRPr="00BC3978">
              <w:rPr>
                <w:rFonts w:eastAsia="Times New Roman" w:cs="Times New Roman"/>
                <w:sz w:val="20"/>
                <w:szCs w:val="20"/>
                <w:lang w:eastAsia="uk-UA"/>
              </w:rPr>
              <w:t xml:space="preserve">. Упаковка товару повинна відповідати діючим державним стандартам  і правилам, забезпечувати захист і зберігання товару від пошкодження </w:t>
            </w:r>
            <w:proofErr w:type="gramStart"/>
            <w:r w:rsidRPr="00BC3978">
              <w:rPr>
                <w:rFonts w:eastAsia="Times New Roman" w:cs="Times New Roman"/>
                <w:sz w:val="20"/>
                <w:szCs w:val="20"/>
                <w:lang w:eastAsia="uk-UA"/>
              </w:rPr>
              <w:t>п</w:t>
            </w:r>
            <w:proofErr w:type="gramEnd"/>
            <w:r w:rsidRPr="00BC3978">
              <w:rPr>
                <w:rFonts w:eastAsia="Times New Roman" w:cs="Times New Roman"/>
                <w:sz w:val="20"/>
                <w:szCs w:val="20"/>
                <w:lang w:eastAsia="uk-UA"/>
              </w:rPr>
              <w:t xml:space="preserve">ід час транспортування від місця завантаження до місця поставки (відвантаження). </w:t>
            </w:r>
            <w:r w:rsidRPr="00BC3978">
              <w:rPr>
                <w:rFonts w:cs="Times New Roman"/>
                <w:sz w:val="20"/>
                <w:szCs w:val="20"/>
              </w:rPr>
              <w:t>Відповідність іншим вимогам діючого сані</w:t>
            </w:r>
            <w:proofErr w:type="gramStart"/>
            <w:r w:rsidRPr="00BC3978">
              <w:rPr>
                <w:rFonts w:cs="Times New Roman"/>
                <w:sz w:val="20"/>
                <w:szCs w:val="20"/>
              </w:rPr>
              <w:t>тарного</w:t>
            </w:r>
            <w:proofErr w:type="gramEnd"/>
            <w:r w:rsidRPr="00BC3978">
              <w:rPr>
                <w:rFonts w:cs="Times New Roman"/>
                <w:sz w:val="20"/>
                <w:szCs w:val="20"/>
              </w:rPr>
              <w:t xml:space="preserve"> законодавства України, нормам харчування. Продукція повинна мати відповідний сертифікат якості.</w:t>
            </w:r>
          </w:p>
          <w:p w14:paraId="2CE96206" w14:textId="77777777" w:rsidR="00BA17D0" w:rsidRPr="00BC3978" w:rsidRDefault="00BA17D0" w:rsidP="007703AD">
            <w:pPr>
              <w:jc w:val="both"/>
              <w:rPr>
                <w:b/>
                <w:bCs/>
                <w:sz w:val="20"/>
                <w:szCs w:val="20"/>
              </w:rPr>
            </w:pPr>
            <w:r w:rsidRPr="00BC3978">
              <w:rPr>
                <w:rFonts w:cs="Times New Roman"/>
                <w:sz w:val="20"/>
                <w:szCs w:val="20"/>
              </w:rPr>
              <w:t xml:space="preserve"> Товар повинен мати залишковий термін придатності не менше 80% від дати сортування, вказаної в декларації.</w:t>
            </w:r>
          </w:p>
        </w:tc>
        <w:tc>
          <w:tcPr>
            <w:tcW w:w="968" w:type="dxa"/>
          </w:tcPr>
          <w:p w14:paraId="10625813" w14:textId="77777777" w:rsidR="00BA17D0" w:rsidRPr="00E13316" w:rsidRDefault="00BA17D0" w:rsidP="007703AD">
            <w:pPr>
              <w:contextualSpacing/>
              <w:jc w:val="center"/>
              <w:rPr>
                <w:b/>
                <w:bCs/>
                <w:sz w:val="20"/>
                <w:szCs w:val="20"/>
              </w:rPr>
            </w:pPr>
            <w:r>
              <w:rPr>
                <w:b/>
                <w:bCs/>
                <w:sz w:val="20"/>
                <w:szCs w:val="20"/>
              </w:rPr>
              <w:t>кг</w:t>
            </w:r>
          </w:p>
        </w:tc>
        <w:tc>
          <w:tcPr>
            <w:tcW w:w="1275" w:type="dxa"/>
          </w:tcPr>
          <w:p w14:paraId="27D986DA" w14:textId="77777777" w:rsidR="00BA17D0" w:rsidRPr="00E13316" w:rsidRDefault="00BA17D0" w:rsidP="007703AD">
            <w:pPr>
              <w:contextualSpacing/>
              <w:jc w:val="center"/>
              <w:rPr>
                <w:b/>
                <w:bCs/>
                <w:sz w:val="20"/>
                <w:szCs w:val="20"/>
              </w:rPr>
            </w:pPr>
            <w:r>
              <w:rPr>
                <w:b/>
                <w:bCs/>
                <w:sz w:val="20"/>
                <w:szCs w:val="20"/>
              </w:rPr>
              <w:t>600</w:t>
            </w:r>
          </w:p>
        </w:tc>
        <w:tc>
          <w:tcPr>
            <w:tcW w:w="1189" w:type="dxa"/>
          </w:tcPr>
          <w:p w14:paraId="5F172AA4" w14:textId="77777777" w:rsidR="00BA17D0" w:rsidRPr="00E13316" w:rsidRDefault="00BA17D0" w:rsidP="007703AD">
            <w:pPr>
              <w:contextualSpacing/>
              <w:jc w:val="both"/>
              <w:rPr>
                <w:b/>
                <w:bCs/>
                <w:sz w:val="20"/>
                <w:szCs w:val="20"/>
              </w:rPr>
            </w:pPr>
          </w:p>
        </w:tc>
      </w:tr>
      <w:tr w:rsidR="00BA17D0" w14:paraId="05BE6274" w14:textId="77777777" w:rsidTr="007703AD">
        <w:tc>
          <w:tcPr>
            <w:tcW w:w="706" w:type="dxa"/>
          </w:tcPr>
          <w:p w14:paraId="21A1F030" w14:textId="77777777" w:rsidR="00BA17D0" w:rsidRPr="00E13316" w:rsidRDefault="00BA17D0" w:rsidP="007703AD">
            <w:pPr>
              <w:contextualSpacing/>
              <w:jc w:val="both"/>
              <w:rPr>
                <w:b/>
                <w:bCs/>
                <w:sz w:val="20"/>
                <w:szCs w:val="20"/>
              </w:rPr>
            </w:pPr>
            <w:r>
              <w:rPr>
                <w:b/>
                <w:bCs/>
                <w:sz w:val="20"/>
                <w:szCs w:val="20"/>
              </w:rPr>
              <w:t>3.</w:t>
            </w:r>
          </w:p>
        </w:tc>
        <w:tc>
          <w:tcPr>
            <w:tcW w:w="1954" w:type="dxa"/>
          </w:tcPr>
          <w:p w14:paraId="5C882C11" w14:textId="77777777" w:rsidR="00BA17D0" w:rsidRDefault="00BA17D0" w:rsidP="007703AD">
            <w:pPr>
              <w:contextualSpacing/>
              <w:jc w:val="both"/>
              <w:rPr>
                <w:b/>
                <w:bCs/>
                <w:sz w:val="20"/>
                <w:szCs w:val="20"/>
              </w:rPr>
            </w:pPr>
            <w:r>
              <w:rPr>
                <w:b/>
                <w:bCs/>
                <w:sz w:val="20"/>
                <w:szCs w:val="20"/>
              </w:rPr>
              <w:t>Крупа пшенична</w:t>
            </w:r>
          </w:p>
          <w:p w14:paraId="6F0F5EB7" w14:textId="77777777" w:rsidR="00BA17D0" w:rsidRDefault="00BA17D0" w:rsidP="007703AD">
            <w:pPr>
              <w:contextualSpacing/>
              <w:jc w:val="both"/>
              <w:rPr>
                <w:b/>
                <w:bCs/>
                <w:sz w:val="20"/>
                <w:szCs w:val="20"/>
              </w:rPr>
            </w:pPr>
            <w:r>
              <w:rPr>
                <w:bCs/>
                <w:sz w:val="20"/>
                <w:szCs w:val="20"/>
              </w:rPr>
              <w:t>з твердих сортів пшениці</w:t>
            </w:r>
            <w:r>
              <w:rPr>
                <w:b/>
                <w:bCs/>
                <w:sz w:val="20"/>
                <w:szCs w:val="20"/>
              </w:rPr>
              <w:t xml:space="preserve"> </w:t>
            </w:r>
          </w:p>
          <w:p w14:paraId="3BB18AD1" w14:textId="77777777" w:rsidR="00BA17D0" w:rsidRPr="00935D62" w:rsidRDefault="00BA17D0" w:rsidP="007703AD">
            <w:pPr>
              <w:contextualSpacing/>
              <w:jc w:val="both"/>
              <w:rPr>
                <w:bCs/>
                <w:sz w:val="20"/>
                <w:szCs w:val="20"/>
              </w:rPr>
            </w:pPr>
            <w:r>
              <w:rPr>
                <w:bCs/>
                <w:sz w:val="20"/>
                <w:szCs w:val="20"/>
              </w:rPr>
              <w:t>(вищий ґатунок)</w:t>
            </w:r>
          </w:p>
        </w:tc>
        <w:tc>
          <w:tcPr>
            <w:tcW w:w="3479" w:type="dxa"/>
          </w:tcPr>
          <w:p w14:paraId="252742FA" w14:textId="77777777" w:rsidR="00BA17D0" w:rsidRPr="00BC3978" w:rsidRDefault="00BA17D0" w:rsidP="007703AD">
            <w:pPr>
              <w:ind w:firstLine="357"/>
              <w:jc w:val="both"/>
              <w:rPr>
                <w:bCs/>
                <w:sz w:val="20"/>
                <w:szCs w:val="20"/>
              </w:rPr>
            </w:pPr>
            <w:r w:rsidRPr="00BC3978">
              <w:rPr>
                <w:b/>
                <w:bCs/>
                <w:sz w:val="20"/>
                <w:szCs w:val="20"/>
              </w:rPr>
              <w:t xml:space="preserve">    </w:t>
            </w:r>
            <w:r w:rsidRPr="00BC3978">
              <w:rPr>
                <w:bCs/>
                <w:sz w:val="20"/>
                <w:szCs w:val="20"/>
              </w:rPr>
              <w:t xml:space="preserve">Крупа пшенична повинна мати коричневий колірн з кремовим відтінком, притаманний крупі смак та запах, чиста, суха, без затхлості та </w:t>
            </w:r>
            <w:proofErr w:type="gramStart"/>
            <w:r w:rsidRPr="00BC3978">
              <w:rPr>
                <w:bCs/>
                <w:sz w:val="20"/>
                <w:szCs w:val="20"/>
              </w:rPr>
              <w:t>пл</w:t>
            </w:r>
            <w:proofErr w:type="gramEnd"/>
            <w:r w:rsidRPr="00BC3978">
              <w:rPr>
                <w:bCs/>
                <w:sz w:val="20"/>
                <w:szCs w:val="20"/>
              </w:rPr>
              <w:t xml:space="preserve">існяви. </w:t>
            </w:r>
            <w:r w:rsidRPr="00BC3978">
              <w:rPr>
                <w:rFonts w:eastAsia="Times New Roman" w:cs="Times New Roman"/>
                <w:sz w:val="20"/>
                <w:szCs w:val="20"/>
                <w:lang w:eastAsia="uk-UA"/>
              </w:rPr>
              <w:t xml:space="preserve">Зараженість амбарними шкідниками не </w:t>
            </w:r>
            <w:proofErr w:type="gramStart"/>
            <w:r w:rsidRPr="00BC3978">
              <w:rPr>
                <w:rFonts w:eastAsia="Times New Roman" w:cs="Times New Roman"/>
                <w:sz w:val="20"/>
                <w:szCs w:val="20"/>
                <w:lang w:eastAsia="uk-UA"/>
              </w:rPr>
              <w:t>допускається</w:t>
            </w:r>
            <w:proofErr w:type="gramEnd"/>
            <w:r w:rsidRPr="00BC3978">
              <w:rPr>
                <w:rFonts w:eastAsia="Times New Roman" w:cs="Times New Roman"/>
                <w:sz w:val="20"/>
                <w:szCs w:val="20"/>
                <w:lang w:eastAsia="uk-UA"/>
              </w:rPr>
              <w:t xml:space="preserve">. Упаковка товару повинна відповідати діючим державним стандартам  і правилам, забезпечувати захист і зберігання товару від пошкодження </w:t>
            </w:r>
            <w:proofErr w:type="gramStart"/>
            <w:r w:rsidRPr="00BC3978">
              <w:rPr>
                <w:rFonts w:eastAsia="Times New Roman" w:cs="Times New Roman"/>
                <w:sz w:val="20"/>
                <w:szCs w:val="20"/>
                <w:lang w:eastAsia="uk-UA"/>
              </w:rPr>
              <w:t>п</w:t>
            </w:r>
            <w:proofErr w:type="gramEnd"/>
            <w:r w:rsidRPr="00BC3978">
              <w:rPr>
                <w:rFonts w:eastAsia="Times New Roman" w:cs="Times New Roman"/>
                <w:sz w:val="20"/>
                <w:szCs w:val="20"/>
                <w:lang w:eastAsia="uk-UA"/>
              </w:rPr>
              <w:t xml:space="preserve">ід час транспортування від місця завантаження до місця поставки (відвантаження). </w:t>
            </w:r>
            <w:r w:rsidRPr="00BC3978">
              <w:rPr>
                <w:rFonts w:cs="Times New Roman"/>
                <w:sz w:val="20"/>
                <w:szCs w:val="20"/>
              </w:rPr>
              <w:t>Відповідність іншим вимогам діючого сані</w:t>
            </w:r>
            <w:proofErr w:type="gramStart"/>
            <w:r w:rsidRPr="00BC3978">
              <w:rPr>
                <w:rFonts w:cs="Times New Roman"/>
                <w:sz w:val="20"/>
                <w:szCs w:val="20"/>
              </w:rPr>
              <w:t>тарного</w:t>
            </w:r>
            <w:proofErr w:type="gramEnd"/>
            <w:r w:rsidRPr="00BC3978">
              <w:rPr>
                <w:rFonts w:cs="Times New Roman"/>
                <w:sz w:val="20"/>
                <w:szCs w:val="20"/>
              </w:rPr>
              <w:t xml:space="preserve"> законодавства України, нормам харчування. Продукція повинна мати відповідний сертифікат якості. Товар повинен мати залишковий термін придатності не менше 80%</w:t>
            </w:r>
            <w:r>
              <w:rPr>
                <w:rFonts w:cs="Times New Roman"/>
                <w:sz w:val="20"/>
                <w:szCs w:val="20"/>
              </w:rPr>
              <w:t xml:space="preserve"> </w:t>
            </w:r>
            <w:r w:rsidRPr="00BC3978">
              <w:rPr>
                <w:rFonts w:cs="Times New Roman"/>
                <w:sz w:val="20"/>
                <w:szCs w:val="20"/>
              </w:rPr>
              <w:t xml:space="preserve">від дати сортування, вказаної в декларації. </w:t>
            </w:r>
          </w:p>
        </w:tc>
        <w:tc>
          <w:tcPr>
            <w:tcW w:w="968" w:type="dxa"/>
          </w:tcPr>
          <w:p w14:paraId="6E413C7F" w14:textId="77777777" w:rsidR="00BA17D0" w:rsidRPr="00E13316" w:rsidRDefault="00BA17D0" w:rsidP="007703AD">
            <w:pPr>
              <w:contextualSpacing/>
              <w:jc w:val="center"/>
              <w:rPr>
                <w:b/>
                <w:bCs/>
                <w:sz w:val="20"/>
                <w:szCs w:val="20"/>
              </w:rPr>
            </w:pPr>
            <w:r>
              <w:rPr>
                <w:b/>
                <w:bCs/>
                <w:sz w:val="20"/>
                <w:szCs w:val="20"/>
              </w:rPr>
              <w:t>кг</w:t>
            </w:r>
          </w:p>
        </w:tc>
        <w:tc>
          <w:tcPr>
            <w:tcW w:w="1275" w:type="dxa"/>
          </w:tcPr>
          <w:p w14:paraId="57BABF82" w14:textId="77777777" w:rsidR="00BA17D0" w:rsidRPr="00E13316" w:rsidRDefault="00BA17D0" w:rsidP="007703AD">
            <w:pPr>
              <w:contextualSpacing/>
              <w:jc w:val="center"/>
              <w:rPr>
                <w:b/>
                <w:bCs/>
                <w:sz w:val="20"/>
                <w:szCs w:val="20"/>
              </w:rPr>
            </w:pPr>
            <w:r>
              <w:rPr>
                <w:b/>
                <w:bCs/>
                <w:sz w:val="20"/>
                <w:szCs w:val="20"/>
              </w:rPr>
              <w:t>2000</w:t>
            </w:r>
          </w:p>
        </w:tc>
        <w:tc>
          <w:tcPr>
            <w:tcW w:w="1189" w:type="dxa"/>
          </w:tcPr>
          <w:p w14:paraId="3251C34E" w14:textId="77777777" w:rsidR="00BA17D0" w:rsidRPr="00E13316" w:rsidRDefault="00BA17D0" w:rsidP="007703AD">
            <w:pPr>
              <w:contextualSpacing/>
              <w:jc w:val="both"/>
              <w:rPr>
                <w:b/>
                <w:bCs/>
                <w:sz w:val="20"/>
                <w:szCs w:val="20"/>
              </w:rPr>
            </w:pPr>
          </w:p>
        </w:tc>
      </w:tr>
      <w:tr w:rsidR="00BA17D0" w14:paraId="713A73E8" w14:textId="77777777" w:rsidTr="007703AD">
        <w:tc>
          <w:tcPr>
            <w:tcW w:w="706" w:type="dxa"/>
          </w:tcPr>
          <w:p w14:paraId="73D3AAD1" w14:textId="77777777" w:rsidR="00BA17D0" w:rsidRPr="00E13316" w:rsidRDefault="00BA17D0" w:rsidP="007703AD">
            <w:pPr>
              <w:contextualSpacing/>
              <w:jc w:val="both"/>
              <w:rPr>
                <w:b/>
                <w:bCs/>
                <w:sz w:val="20"/>
                <w:szCs w:val="20"/>
              </w:rPr>
            </w:pPr>
            <w:r>
              <w:rPr>
                <w:b/>
                <w:bCs/>
                <w:sz w:val="20"/>
                <w:szCs w:val="20"/>
              </w:rPr>
              <w:t>4.</w:t>
            </w:r>
          </w:p>
        </w:tc>
        <w:tc>
          <w:tcPr>
            <w:tcW w:w="1954" w:type="dxa"/>
          </w:tcPr>
          <w:p w14:paraId="1A4D1A5A" w14:textId="77777777" w:rsidR="00BA17D0" w:rsidRDefault="00BA17D0" w:rsidP="007703AD">
            <w:pPr>
              <w:contextualSpacing/>
              <w:jc w:val="both"/>
              <w:rPr>
                <w:b/>
                <w:bCs/>
                <w:sz w:val="20"/>
                <w:szCs w:val="20"/>
              </w:rPr>
            </w:pPr>
            <w:r>
              <w:rPr>
                <w:b/>
                <w:bCs/>
                <w:sz w:val="20"/>
                <w:szCs w:val="20"/>
              </w:rPr>
              <w:t>Крупа гречана</w:t>
            </w:r>
          </w:p>
          <w:p w14:paraId="1AF89D14" w14:textId="77777777" w:rsidR="00BA17D0" w:rsidRPr="00935D62" w:rsidRDefault="00BA17D0" w:rsidP="007703AD">
            <w:pPr>
              <w:contextualSpacing/>
              <w:jc w:val="both"/>
              <w:rPr>
                <w:bCs/>
                <w:sz w:val="20"/>
                <w:szCs w:val="20"/>
              </w:rPr>
            </w:pPr>
            <w:r>
              <w:rPr>
                <w:b/>
                <w:bCs/>
                <w:sz w:val="20"/>
                <w:szCs w:val="20"/>
              </w:rPr>
              <w:t>(</w:t>
            </w:r>
            <w:r>
              <w:rPr>
                <w:bCs/>
                <w:sz w:val="20"/>
                <w:szCs w:val="20"/>
              </w:rPr>
              <w:t>вищий ґатунок)</w:t>
            </w:r>
          </w:p>
        </w:tc>
        <w:tc>
          <w:tcPr>
            <w:tcW w:w="3479" w:type="dxa"/>
          </w:tcPr>
          <w:p w14:paraId="4EAECC73" w14:textId="77777777" w:rsidR="00BA17D0" w:rsidRPr="00BC3978" w:rsidRDefault="00BA17D0" w:rsidP="007703AD">
            <w:pPr>
              <w:ind w:firstLine="357"/>
              <w:jc w:val="both"/>
              <w:rPr>
                <w:rFonts w:eastAsia="Times New Roman" w:cs="Times New Roman"/>
                <w:color w:val="000000"/>
                <w:sz w:val="20"/>
                <w:szCs w:val="20"/>
                <w:lang w:eastAsia="uk-UA"/>
              </w:rPr>
            </w:pPr>
            <w:r w:rsidRPr="00BC3978">
              <w:rPr>
                <w:rFonts w:cs="Times New Roman"/>
                <w:sz w:val="20"/>
                <w:szCs w:val="20"/>
              </w:rPr>
              <w:t>Я</w:t>
            </w:r>
            <w:r w:rsidRPr="00BC3978">
              <w:rPr>
                <w:rFonts w:eastAsia="Times New Roman" w:cs="Times New Roman"/>
                <w:color w:val="000000"/>
                <w:sz w:val="20"/>
                <w:szCs w:val="20"/>
                <w:lang w:eastAsia="uk-UA"/>
              </w:rPr>
              <w:t>дра гречки цілі або надколоті. Колі</w:t>
            </w:r>
            <w:proofErr w:type="gramStart"/>
            <w:r w:rsidRPr="00BC3978">
              <w:rPr>
                <w:rFonts w:eastAsia="Times New Roman" w:cs="Times New Roman"/>
                <w:color w:val="000000"/>
                <w:sz w:val="20"/>
                <w:szCs w:val="20"/>
                <w:lang w:eastAsia="uk-UA"/>
              </w:rPr>
              <w:t>р</w:t>
            </w:r>
            <w:proofErr w:type="gramEnd"/>
            <w:r w:rsidRPr="00BC3978">
              <w:rPr>
                <w:rFonts w:eastAsia="Times New Roman" w:cs="Times New Roman"/>
                <w:color w:val="000000"/>
                <w:sz w:val="20"/>
                <w:szCs w:val="20"/>
                <w:lang w:eastAsia="uk-UA"/>
              </w:rPr>
              <w:t xml:space="preserve"> - коричневий різних відтінків. Запах відповідає крупі даного виду, без затхлого, пліснявого або інших сторонніх запахів. </w:t>
            </w:r>
            <w:r w:rsidRPr="00BC3978">
              <w:rPr>
                <w:rFonts w:cs="Times New Roman"/>
                <w:sz w:val="20"/>
                <w:szCs w:val="20"/>
              </w:rPr>
              <w:t xml:space="preserve">Крупа чиста без сміття, </w:t>
            </w:r>
            <w:r w:rsidRPr="00BC3978">
              <w:rPr>
                <w:rFonts w:eastAsia="Times New Roman" w:cs="Times New Roman"/>
                <w:color w:val="000000"/>
                <w:sz w:val="20"/>
                <w:szCs w:val="20"/>
                <w:lang w:eastAsia="uk-UA"/>
              </w:rPr>
              <w:t xml:space="preserve">без шкідників.  Упаковка товару повинна відповідати діючим державним стандартам  і правилам, забезпечувати захист і зберігання товару від пошкодження </w:t>
            </w:r>
            <w:proofErr w:type="gramStart"/>
            <w:r w:rsidRPr="00BC3978">
              <w:rPr>
                <w:rFonts w:eastAsia="Times New Roman" w:cs="Times New Roman"/>
                <w:color w:val="000000"/>
                <w:sz w:val="20"/>
                <w:szCs w:val="20"/>
                <w:lang w:eastAsia="uk-UA"/>
              </w:rPr>
              <w:t>п</w:t>
            </w:r>
            <w:proofErr w:type="gramEnd"/>
            <w:r w:rsidRPr="00BC3978">
              <w:rPr>
                <w:rFonts w:eastAsia="Times New Roman" w:cs="Times New Roman"/>
                <w:color w:val="000000"/>
                <w:sz w:val="20"/>
                <w:szCs w:val="20"/>
                <w:lang w:eastAsia="uk-UA"/>
              </w:rPr>
              <w:t xml:space="preserve">ід час транспортування від місця завантаження до місця поставки (відвантаження). </w:t>
            </w:r>
            <w:r w:rsidRPr="00BC3978">
              <w:rPr>
                <w:rFonts w:cs="Times New Roman"/>
                <w:sz w:val="20"/>
                <w:szCs w:val="20"/>
              </w:rPr>
              <w:t xml:space="preserve">Відповідність </w:t>
            </w:r>
            <w:r w:rsidRPr="00BC3978">
              <w:rPr>
                <w:rFonts w:cs="Times New Roman"/>
                <w:sz w:val="20"/>
                <w:szCs w:val="20"/>
              </w:rPr>
              <w:lastRenderedPageBreak/>
              <w:t>іншим вимогам діючого сані</w:t>
            </w:r>
            <w:proofErr w:type="gramStart"/>
            <w:r w:rsidRPr="00BC3978">
              <w:rPr>
                <w:rFonts w:cs="Times New Roman"/>
                <w:sz w:val="20"/>
                <w:szCs w:val="20"/>
              </w:rPr>
              <w:t>тарного</w:t>
            </w:r>
            <w:proofErr w:type="gramEnd"/>
            <w:r w:rsidRPr="00BC3978">
              <w:rPr>
                <w:rFonts w:cs="Times New Roman"/>
                <w:sz w:val="20"/>
                <w:szCs w:val="20"/>
              </w:rPr>
              <w:t xml:space="preserve"> законодавства України, нормам харчування. Продукція повинна мати відповідний сертифікат якості.</w:t>
            </w:r>
          </w:p>
          <w:p w14:paraId="22E63CDC" w14:textId="77777777" w:rsidR="00BA17D0" w:rsidRPr="00BC3978" w:rsidRDefault="00BA17D0" w:rsidP="007703AD">
            <w:pPr>
              <w:jc w:val="both"/>
              <w:rPr>
                <w:b/>
                <w:bCs/>
                <w:sz w:val="20"/>
                <w:szCs w:val="20"/>
              </w:rPr>
            </w:pPr>
            <w:r w:rsidRPr="00BC3978">
              <w:rPr>
                <w:rFonts w:cs="Times New Roman"/>
                <w:sz w:val="20"/>
                <w:szCs w:val="20"/>
              </w:rPr>
              <w:t>Товар повинен мати залишковий термін придатності не менше 80% від дати сортування, вказаної в декларації.</w:t>
            </w:r>
          </w:p>
        </w:tc>
        <w:tc>
          <w:tcPr>
            <w:tcW w:w="968" w:type="dxa"/>
          </w:tcPr>
          <w:p w14:paraId="75B978AB" w14:textId="77777777" w:rsidR="00BA17D0" w:rsidRPr="00E13316" w:rsidRDefault="00BA17D0" w:rsidP="007703AD">
            <w:pPr>
              <w:contextualSpacing/>
              <w:jc w:val="center"/>
              <w:rPr>
                <w:b/>
                <w:bCs/>
                <w:sz w:val="20"/>
                <w:szCs w:val="20"/>
              </w:rPr>
            </w:pPr>
            <w:r>
              <w:rPr>
                <w:b/>
                <w:bCs/>
                <w:sz w:val="20"/>
                <w:szCs w:val="20"/>
              </w:rPr>
              <w:lastRenderedPageBreak/>
              <w:t>кг</w:t>
            </w:r>
          </w:p>
        </w:tc>
        <w:tc>
          <w:tcPr>
            <w:tcW w:w="1275" w:type="dxa"/>
          </w:tcPr>
          <w:p w14:paraId="67573387" w14:textId="77777777" w:rsidR="00BA17D0" w:rsidRPr="00E13316" w:rsidRDefault="00BA17D0" w:rsidP="007703AD">
            <w:pPr>
              <w:contextualSpacing/>
              <w:jc w:val="center"/>
              <w:rPr>
                <w:b/>
                <w:bCs/>
                <w:sz w:val="20"/>
                <w:szCs w:val="20"/>
              </w:rPr>
            </w:pPr>
            <w:r>
              <w:rPr>
                <w:b/>
                <w:bCs/>
                <w:sz w:val="20"/>
                <w:szCs w:val="20"/>
              </w:rPr>
              <w:t>800</w:t>
            </w:r>
          </w:p>
        </w:tc>
        <w:tc>
          <w:tcPr>
            <w:tcW w:w="1189" w:type="dxa"/>
          </w:tcPr>
          <w:p w14:paraId="1760A22E" w14:textId="77777777" w:rsidR="00BA17D0" w:rsidRPr="00E13316" w:rsidRDefault="00BA17D0" w:rsidP="007703AD">
            <w:pPr>
              <w:contextualSpacing/>
              <w:jc w:val="both"/>
              <w:rPr>
                <w:b/>
                <w:bCs/>
                <w:sz w:val="20"/>
                <w:szCs w:val="20"/>
              </w:rPr>
            </w:pPr>
          </w:p>
        </w:tc>
      </w:tr>
      <w:tr w:rsidR="00BA17D0" w14:paraId="6032AC6A" w14:textId="77777777" w:rsidTr="007703AD">
        <w:tc>
          <w:tcPr>
            <w:tcW w:w="706" w:type="dxa"/>
          </w:tcPr>
          <w:p w14:paraId="6A7D8A22" w14:textId="77777777" w:rsidR="00BA17D0" w:rsidRPr="00E13316" w:rsidRDefault="00BA17D0" w:rsidP="007703AD">
            <w:pPr>
              <w:contextualSpacing/>
              <w:jc w:val="both"/>
              <w:rPr>
                <w:b/>
                <w:bCs/>
                <w:sz w:val="20"/>
                <w:szCs w:val="20"/>
              </w:rPr>
            </w:pPr>
            <w:r>
              <w:rPr>
                <w:b/>
                <w:bCs/>
                <w:sz w:val="20"/>
                <w:szCs w:val="20"/>
              </w:rPr>
              <w:lastRenderedPageBreak/>
              <w:t>5.</w:t>
            </w:r>
          </w:p>
        </w:tc>
        <w:tc>
          <w:tcPr>
            <w:tcW w:w="1954" w:type="dxa"/>
          </w:tcPr>
          <w:p w14:paraId="6D29281E" w14:textId="77777777" w:rsidR="00BA17D0" w:rsidRDefault="00BA17D0" w:rsidP="007703AD">
            <w:pPr>
              <w:contextualSpacing/>
              <w:jc w:val="both"/>
              <w:rPr>
                <w:b/>
                <w:bCs/>
                <w:sz w:val="20"/>
                <w:szCs w:val="20"/>
              </w:rPr>
            </w:pPr>
            <w:r>
              <w:rPr>
                <w:b/>
                <w:bCs/>
                <w:sz w:val="20"/>
                <w:szCs w:val="20"/>
              </w:rPr>
              <w:t>Крупа ячна</w:t>
            </w:r>
          </w:p>
          <w:p w14:paraId="5EF50B12" w14:textId="77777777" w:rsidR="00BA17D0" w:rsidRPr="001755AD" w:rsidRDefault="00BA17D0" w:rsidP="007703AD">
            <w:pPr>
              <w:contextualSpacing/>
              <w:jc w:val="both"/>
              <w:rPr>
                <w:bCs/>
                <w:sz w:val="20"/>
                <w:szCs w:val="20"/>
              </w:rPr>
            </w:pPr>
            <w:r>
              <w:rPr>
                <w:b/>
                <w:bCs/>
                <w:sz w:val="20"/>
                <w:szCs w:val="20"/>
              </w:rPr>
              <w:t>(</w:t>
            </w:r>
            <w:r>
              <w:rPr>
                <w:bCs/>
                <w:sz w:val="20"/>
                <w:szCs w:val="20"/>
              </w:rPr>
              <w:t>вищий ґатунок)</w:t>
            </w:r>
          </w:p>
        </w:tc>
        <w:tc>
          <w:tcPr>
            <w:tcW w:w="3479" w:type="dxa"/>
          </w:tcPr>
          <w:p w14:paraId="79B69B42" w14:textId="77777777" w:rsidR="00BA17D0" w:rsidRPr="00BC3978" w:rsidRDefault="00BA17D0" w:rsidP="007703AD">
            <w:pPr>
              <w:ind w:firstLine="357"/>
              <w:jc w:val="both"/>
              <w:rPr>
                <w:rFonts w:eastAsia="Times New Roman" w:cs="Times New Roman"/>
                <w:sz w:val="20"/>
                <w:szCs w:val="20"/>
                <w:lang w:eastAsia="uk-UA"/>
              </w:rPr>
            </w:pPr>
            <w:r w:rsidRPr="00BC3978">
              <w:rPr>
                <w:bCs/>
                <w:sz w:val="20"/>
                <w:szCs w:val="20"/>
              </w:rPr>
              <w:t xml:space="preserve">Крупа ячна частинки подріблених ядер </w:t>
            </w:r>
            <w:proofErr w:type="gramStart"/>
            <w:r w:rsidRPr="00BC3978">
              <w:rPr>
                <w:bCs/>
                <w:sz w:val="20"/>
                <w:szCs w:val="20"/>
              </w:rPr>
              <w:t>р</w:t>
            </w:r>
            <w:proofErr w:type="gramEnd"/>
            <w:r w:rsidRPr="00BC3978">
              <w:rPr>
                <w:bCs/>
                <w:sz w:val="20"/>
                <w:szCs w:val="20"/>
              </w:rPr>
              <w:t>ізного розміру та форми, від білого до світло-кремового різних відтінків, повністю звільнені   від квіткових плівок і частково від плодових оболонок.</w:t>
            </w:r>
            <w:r w:rsidRPr="00BC3978">
              <w:rPr>
                <w:rFonts w:eastAsia="Times New Roman" w:cs="Times New Roman"/>
                <w:sz w:val="20"/>
                <w:szCs w:val="20"/>
                <w:lang w:eastAsia="uk-UA"/>
              </w:rPr>
              <w:t xml:space="preserve"> Зараженість амбарними шкідниками не </w:t>
            </w:r>
            <w:proofErr w:type="gramStart"/>
            <w:r w:rsidRPr="00BC3978">
              <w:rPr>
                <w:rFonts w:eastAsia="Times New Roman" w:cs="Times New Roman"/>
                <w:sz w:val="20"/>
                <w:szCs w:val="20"/>
                <w:lang w:eastAsia="uk-UA"/>
              </w:rPr>
              <w:t>допускається</w:t>
            </w:r>
            <w:proofErr w:type="gramEnd"/>
            <w:r w:rsidRPr="00BC3978">
              <w:rPr>
                <w:rFonts w:eastAsia="Times New Roman" w:cs="Times New Roman"/>
                <w:sz w:val="20"/>
                <w:szCs w:val="20"/>
                <w:lang w:eastAsia="uk-UA"/>
              </w:rPr>
              <w:t xml:space="preserve">. Упаковка товару повинна відповідати діючим державним стандартам  і правилам, забезпечувати захист і зберігання товару від пошкодження </w:t>
            </w:r>
            <w:proofErr w:type="gramStart"/>
            <w:r w:rsidRPr="00BC3978">
              <w:rPr>
                <w:rFonts w:eastAsia="Times New Roman" w:cs="Times New Roman"/>
                <w:sz w:val="20"/>
                <w:szCs w:val="20"/>
                <w:lang w:eastAsia="uk-UA"/>
              </w:rPr>
              <w:t>п</w:t>
            </w:r>
            <w:proofErr w:type="gramEnd"/>
            <w:r w:rsidRPr="00BC3978">
              <w:rPr>
                <w:rFonts w:eastAsia="Times New Roman" w:cs="Times New Roman"/>
                <w:sz w:val="20"/>
                <w:szCs w:val="20"/>
                <w:lang w:eastAsia="uk-UA"/>
              </w:rPr>
              <w:t xml:space="preserve">ід час транспортування від місця завантаження до місця поставки (відвантаження). </w:t>
            </w:r>
            <w:r w:rsidRPr="00BC3978">
              <w:rPr>
                <w:rFonts w:cs="Times New Roman"/>
                <w:sz w:val="20"/>
                <w:szCs w:val="20"/>
              </w:rPr>
              <w:t>Відповідність іншим вимогам діючого сані</w:t>
            </w:r>
            <w:proofErr w:type="gramStart"/>
            <w:r w:rsidRPr="00BC3978">
              <w:rPr>
                <w:rFonts w:cs="Times New Roman"/>
                <w:sz w:val="20"/>
                <w:szCs w:val="20"/>
              </w:rPr>
              <w:t>тарного</w:t>
            </w:r>
            <w:proofErr w:type="gramEnd"/>
            <w:r w:rsidRPr="00BC3978">
              <w:rPr>
                <w:rFonts w:cs="Times New Roman"/>
                <w:sz w:val="20"/>
                <w:szCs w:val="20"/>
              </w:rPr>
              <w:t xml:space="preserve"> законодавства України, нормам харчування. Продукція повинна мати відповідний сертифікат якості. Товар повинен мати залишковий термін придатності не менше 80%</w:t>
            </w:r>
          </w:p>
          <w:p w14:paraId="6D6F3E7E" w14:textId="77777777" w:rsidR="00BA17D0" w:rsidRPr="00BC3978" w:rsidRDefault="00BA17D0" w:rsidP="007703AD">
            <w:pPr>
              <w:rPr>
                <w:bCs/>
                <w:sz w:val="20"/>
                <w:szCs w:val="20"/>
              </w:rPr>
            </w:pPr>
            <w:r w:rsidRPr="00BC3978">
              <w:rPr>
                <w:rFonts w:cs="Times New Roman"/>
                <w:sz w:val="20"/>
                <w:szCs w:val="20"/>
              </w:rPr>
              <w:t xml:space="preserve">від дати сортування, вказаної в декларації. </w:t>
            </w:r>
          </w:p>
        </w:tc>
        <w:tc>
          <w:tcPr>
            <w:tcW w:w="968" w:type="dxa"/>
          </w:tcPr>
          <w:p w14:paraId="5FBD4A01" w14:textId="77777777" w:rsidR="00BA17D0" w:rsidRPr="00E13316" w:rsidRDefault="00BA17D0" w:rsidP="007703AD">
            <w:pPr>
              <w:contextualSpacing/>
              <w:jc w:val="center"/>
              <w:rPr>
                <w:b/>
                <w:bCs/>
                <w:sz w:val="20"/>
                <w:szCs w:val="20"/>
              </w:rPr>
            </w:pPr>
            <w:r>
              <w:rPr>
                <w:b/>
                <w:bCs/>
                <w:sz w:val="20"/>
                <w:szCs w:val="20"/>
              </w:rPr>
              <w:t>кг</w:t>
            </w:r>
          </w:p>
        </w:tc>
        <w:tc>
          <w:tcPr>
            <w:tcW w:w="1275" w:type="dxa"/>
          </w:tcPr>
          <w:p w14:paraId="7BCCE74B" w14:textId="77777777" w:rsidR="00BA17D0" w:rsidRPr="00E13316" w:rsidRDefault="00BA17D0" w:rsidP="007703AD">
            <w:pPr>
              <w:contextualSpacing/>
              <w:jc w:val="center"/>
              <w:rPr>
                <w:b/>
                <w:bCs/>
                <w:sz w:val="20"/>
                <w:szCs w:val="20"/>
              </w:rPr>
            </w:pPr>
            <w:r>
              <w:rPr>
                <w:b/>
                <w:bCs/>
                <w:sz w:val="20"/>
                <w:szCs w:val="20"/>
              </w:rPr>
              <w:t>300</w:t>
            </w:r>
          </w:p>
        </w:tc>
        <w:tc>
          <w:tcPr>
            <w:tcW w:w="1189" w:type="dxa"/>
          </w:tcPr>
          <w:p w14:paraId="7ED22DC4" w14:textId="77777777" w:rsidR="00BA17D0" w:rsidRPr="00E13316" w:rsidRDefault="00BA17D0" w:rsidP="007703AD">
            <w:pPr>
              <w:contextualSpacing/>
              <w:jc w:val="both"/>
              <w:rPr>
                <w:b/>
                <w:bCs/>
                <w:sz w:val="20"/>
                <w:szCs w:val="20"/>
              </w:rPr>
            </w:pPr>
          </w:p>
        </w:tc>
      </w:tr>
      <w:tr w:rsidR="00BA17D0" w14:paraId="7723AE49" w14:textId="77777777" w:rsidTr="007703AD">
        <w:tc>
          <w:tcPr>
            <w:tcW w:w="706" w:type="dxa"/>
          </w:tcPr>
          <w:p w14:paraId="130D5439" w14:textId="77777777" w:rsidR="00BA17D0" w:rsidRPr="00E13316" w:rsidRDefault="00BA17D0" w:rsidP="007703AD">
            <w:pPr>
              <w:contextualSpacing/>
              <w:jc w:val="both"/>
              <w:rPr>
                <w:b/>
                <w:bCs/>
                <w:sz w:val="20"/>
                <w:szCs w:val="20"/>
              </w:rPr>
            </w:pPr>
            <w:r>
              <w:rPr>
                <w:b/>
                <w:bCs/>
                <w:sz w:val="20"/>
                <w:szCs w:val="20"/>
              </w:rPr>
              <w:t>6.</w:t>
            </w:r>
          </w:p>
        </w:tc>
        <w:tc>
          <w:tcPr>
            <w:tcW w:w="1954" w:type="dxa"/>
          </w:tcPr>
          <w:p w14:paraId="0164CFE6" w14:textId="77777777" w:rsidR="00BA17D0" w:rsidRDefault="00BA17D0" w:rsidP="007703AD">
            <w:pPr>
              <w:contextualSpacing/>
              <w:jc w:val="both"/>
              <w:rPr>
                <w:b/>
                <w:bCs/>
                <w:sz w:val="20"/>
                <w:szCs w:val="20"/>
              </w:rPr>
            </w:pPr>
            <w:r>
              <w:rPr>
                <w:b/>
                <w:bCs/>
                <w:sz w:val="20"/>
                <w:szCs w:val="20"/>
              </w:rPr>
              <w:t>Рис (шліфований)</w:t>
            </w:r>
          </w:p>
          <w:p w14:paraId="13885F15" w14:textId="77777777" w:rsidR="00BA17D0" w:rsidRPr="00B0721B" w:rsidRDefault="00BA17D0" w:rsidP="007703AD">
            <w:pPr>
              <w:contextualSpacing/>
              <w:jc w:val="both"/>
              <w:rPr>
                <w:bCs/>
                <w:sz w:val="20"/>
                <w:szCs w:val="20"/>
              </w:rPr>
            </w:pPr>
            <w:r>
              <w:rPr>
                <w:bCs/>
                <w:sz w:val="20"/>
                <w:szCs w:val="20"/>
              </w:rPr>
              <w:t>(вищий ґатунок)</w:t>
            </w:r>
          </w:p>
        </w:tc>
        <w:tc>
          <w:tcPr>
            <w:tcW w:w="3479" w:type="dxa"/>
          </w:tcPr>
          <w:p w14:paraId="71B468C4" w14:textId="77777777" w:rsidR="00BA17D0" w:rsidRPr="00BC3978" w:rsidRDefault="00BA17D0" w:rsidP="007703AD">
            <w:pPr>
              <w:ind w:firstLine="357"/>
              <w:jc w:val="both"/>
              <w:rPr>
                <w:rFonts w:eastAsia="Times New Roman" w:cs="Times New Roman"/>
                <w:color w:val="000000"/>
                <w:sz w:val="20"/>
                <w:szCs w:val="20"/>
                <w:lang w:eastAsia="uk-UA"/>
              </w:rPr>
            </w:pPr>
            <w:r w:rsidRPr="00BC3978">
              <w:rPr>
                <w:rFonts w:eastAsia="Times New Roman" w:cs="Times New Roman"/>
                <w:color w:val="000000"/>
                <w:sz w:val="20"/>
                <w:szCs w:val="20"/>
                <w:lang w:eastAsia="uk-UA"/>
              </w:rPr>
              <w:t xml:space="preserve">Рис круглий, шліфований,   сухий, повинен мати типове забарвлення, запах та смак. Без сторонніх домішок, шкідників, не мати присмаку гіркоти, кислоти, </w:t>
            </w:r>
            <w:proofErr w:type="gramStart"/>
            <w:r w:rsidRPr="00BC3978">
              <w:rPr>
                <w:rFonts w:eastAsia="Times New Roman" w:cs="Times New Roman"/>
                <w:color w:val="000000"/>
                <w:sz w:val="20"/>
                <w:szCs w:val="20"/>
                <w:lang w:eastAsia="uk-UA"/>
              </w:rPr>
              <w:t>пл</w:t>
            </w:r>
            <w:proofErr w:type="gramEnd"/>
            <w:r w:rsidRPr="00BC3978">
              <w:rPr>
                <w:rFonts w:eastAsia="Times New Roman" w:cs="Times New Roman"/>
                <w:color w:val="000000"/>
                <w:sz w:val="20"/>
                <w:szCs w:val="20"/>
                <w:lang w:eastAsia="uk-UA"/>
              </w:rPr>
              <w:t xml:space="preserve">існяви. Упаковка товару повинна відповідати діючим державним стандартам  і правилам, забезпечувати захист і зберігання товару від пошкодження </w:t>
            </w:r>
            <w:proofErr w:type="gramStart"/>
            <w:r w:rsidRPr="00BC3978">
              <w:rPr>
                <w:rFonts w:eastAsia="Times New Roman" w:cs="Times New Roman"/>
                <w:color w:val="000000"/>
                <w:sz w:val="20"/>
                <w:szCs w:val="20"/>
                <w:lang w:eastAsia="uk-UA"/>
              </w:rPr>
              <w:t>п</w:t>
            </w:r>
            <w:proofErr w:type="gramEnd"/>
            <w:r w:rsidRPr="00BC3978">
              <w:rPr>
                <w:rFonts w:eastAsia="Times New Roman" w:cs="Times New Roman"/>
                <w:color w:val="000000"/>
                <w:sz w:val="20"/>
                <w:szCs w:val="20"/>
                <w:lang w:eastAsia="uk-UA"/>
              </w:rPr>
              <w:t xml:space="preserve">ід час транспортування від місця завантаження до місця поставки (відвантаження). </w:t>
            </w:r>
            <w:r w:rsidRPr="00BC3978">
              <w:rPr>
                <w:rFonts w:cs="Times New Roman"/>
                <w:sz w:val="20"/>
                <w:szCs w:val="20"/>
              </w:rPr>
              <w:t>Відповідність іншим вимогам діючого сані</w:t>
            </w:r>
            <w:proofErr w:type="gramStart"/>
            <w:r w:rsidRPr="00BC3978">
              <w:rPr>
                <w:rFonts w:cs="Times New Roman"/>
                <w:sz w:val="20"/>
                <w:szCs w:val="20"/>
              </w:rPr>
              <w:t>тарного</w:t>
            </w:r>
            <w:proofErr w:type="gramEnd"/>
            <w:r w:rsidRPr="00BC3978">
              <w:rPr>
                <w:rFonts w:cs="Times New Roman"/>
                <w:sz w:val="20"/>
                <w:szCs w:val="20"/>
              </w:rPr>
              <w:t xml:space="preserve"> законодавства України, нормам харчування. Продукція повинна мати відповідний сертифікат якості.</w:t>
            </w:r>
          </w:p>
          <w:p w14:paraId="31241F21" w14:textId="77777777" w:rsidR="00BA17D0" w:rsidRPr="00BC3978" w:rsidRDefault="00BA17D0" w:rsidP="007703AD">
            <w:pPr>
              <w:rPr>
                <w:b/>
                <w:bCs/>
                <w:sz w:val="20"/>
                <w:szCs w:val="20"/>
              </w:rPr>
            </w:pPr>
            <w:r w:rsidRPr="00BC3978">
              <w:rPr>
                <w:rFonts w:cs="Times New Roman"/>
                <w:sz w:val="20"/>
                <w:szCs w:val="20"/>
              </w:rPr>
              <w:t xml:space="preserve">Товар повинен мати залишковий термін придатності не менше 80% від дати сортування, вказаної в декларації. </w:t>
            </w:r>
          </w:p>
        </w:tc>
        <w:tc>
          <w:tcPr>
            <w:tcW w:w="968" w:type="dxa"/>
          </w:tcPr>
          <w:p w14:paraId="51CAF0DB" w14:textId="77777777" w:rsidR="00BA17D0" w:rsidRDefault="00BA17D0" w:rsidP="007703AD">
            <w:pPr>
              <w:contextualSpacing/>
              <w:jc w:val="center"/>
              <w:rPr>
                <w:b/>
                <w:bCs/>
                <w:sz w:val="20"/>
                <w:szCs w:val="20"/>
              </w:rPr>
            </w:pPr>
            <w:r>
              <w:rPr>
                <w:b/>
                <w:bCs/>
                <w:sz w:val="20"/>
                <w:szCs w:val="20"/>
              </w:rPr>
              <w:t>кг</w:t>
            </w:r>
          </w:p>
          <w:p w14:paraId="7186E06A" w14:textId="77777777" w:rsidR="00BA17D0" w:rsidRDefault="00BA17D0" w:rsidP="007703AD">
            <w:pPr>
              <w:contextualSpacing/>
              <w:jc w:val="center"/>
              <w:rPr>
                <w:b/>
                <w:bCs/>
                <w:sz w:val="20"/>
                <w:szCs w:val="20"/>
              </w:rPr>
            </w:pPr>
          </w:p>
          <w:p w14:paraId="5E5C410F" w14:textId="77777777" w:rsidR="00BA17D0" w:rsidRDefault="00BA17D0" w:rsidP="007703AD">
            <w:pPr>
              <w:contextualSpacing/>
              <w:jc w:val="center"/>
              <w:rPr>
                <w:b/>
                <w:bCs/>
                <w:sz w:val="20"/>
                <w:szCs w:val="20"/>
              </w:rPr>
            </w:pPr>
          </w:p>
          <w:p w14:paraId="1438D4B6" w14:textId="77777777" w:rsidR="00BA17D0" w:rsidRDefault="00BA17D0" w:rsidP="007703AD">
            <w:pPr>
              <w:contextualSpacing/>
              <w:jc w:val="center"/>
              <w:rPr>
                <w:b/>
                <w:bCs/>
                <w:sz w:val="20"/>
                <w:szCs w:val="20"/>
              </w:rPr>
            </w:pPr>
          </w:p>
          <w:p w14:paraId="6345120C" w14:textId="77777777" w:rsidR="00BA17D0" w:rsidRDefault="00BA17D0" w:rsidP="007703AD">
            <w:pPr>
              <w:contextualSpacing/>
              <w:jc w:val="center"/>
              <w:rPr>
                <w:b/>
                <w:bCs/>
                <w:sz w:val="20"/>
                <w:szCs w:val="20"/>
              </w:rPr>
            </w:pPr>
          </w:p>
          <w:p w14:paraId="6BD23E95" w14:textId="77777777" w:rsidR="00BA17D0" w:rsidRDefault="00BA17D0" w:rsidP="007703AD">
            <w:pPr>
              <w:contextualSpacing/>
              <w:jc w:val="center"/>
              <w:rPr>
                <w:b/>
                <w:bCs/>
                <w:sz w:val="20"/>
                <w:szCs w:val="20"/>
              </w:rPr>
            </w:pPr>
          </w:p>
          <w:p w14:paraId="7BB7CD5E" w14:textId="77777777" w:rsidR="00BA17D0" w:rsidRDefault="00BA17D0" w:rsidP="007703AD">
            <w:pPr>
              <w:contextualSpacing/>
              <w:jc w:val="center"/>
              <w:rPr>
                <w:b/>
                <w:bCs/>
                <w:sz w:val="20"/>
                <w:szCs w:val="20"/>
              </w:rPr>
            </w:pPr>
          </w:p>
          <w:p w14:paraId="554E7713" w14:textId="77777777" w:rsidR="00BA17D0" w:rsidRDefault="00BA17D0" w:rsidP="007703AD">
            <w:pPr>
              <w:contextualSpacing/>
              <w:jc w:val="center"/>
              <w:rPr>
                <w:b/>
                <w:bCs/>
                <w:sz w:val="20"/>
                <w:szCs w:val="20"/>
              </w:rPr>
            </w:pPr>
          </w:p>
          <w:p w14:paraId="3E3AEB58" w14:textId="77777777" w:rsidR="00BA17D0" w:rsidRDefault="00BA17D0" w:rsidP="007703AD">
            <w:pPr>
              <w:contextualSpacing/>
              <w:jc w:val="center"/>
              <w:rPr>
                <w:b/>
                <w:bCs/>
                <w:sz w:val="20"/>
                <w:szCs w:val="20"/>
              </w:rPr>
            </w:pPr>
          </w:p>
          <w:p w14:paraId="756367D5" w14:textId="77777777" w:rsidR="00BA17D0" w:rsidRDefault="00BA17D0" w:rsidP="007703AD">
            <w:pPr>
              <w:contextualSpacing/>
              <w:jc w:val="center"/>
              <w:rPr>
                <w:b/>
                <w:bCs/>
                <w:sz w:val="20"/>
                <w:szCs w:val="20"/>
              </w:rPr>
            </w:pPr>
          </w:p>
          <w:p w14:paraId="0193408E" w14:textId="77777777" w:rsidR="00BA17D0" w:rsidRPr="00E13316" w:rsidRDefault="00BA17D0" w:rsidP="007703AD">
            <w:pPr>
              <w:contextualSpacing/>
              <w:jc w:val="center"/>
              <w:rPr>
                <w:b/>
                <w:bCs/>
                <w:sz w:val="20"/>
                <w:szCs w:val="20"/>
              </w:rPr>
            </w:pPr>
          </w:p>
        </w:tc>
        <w:tc>
          <w:tcPr>
            <w:tcW w:w="1275" w:type="dxa"/>
          </w:tcPr>
          <w:p w14:paraId="092049E7" w14:textId="77777777" w:rsidR="00BA17D0" w:rsidRPr="00E13316" w:rsidRDefault="00BA17D0" w:rsidP="007703AD">
            <w:pPr>
              <w:contextualSpacing/>
              <w:jc w:val="center"/>
              <w:rPr>
                <w:b/>
                <w:bCs/>
                <w:sz w:val="20"/>
                <w:szCs w:val="20"/>
              </w:rPr>
            </w:pPr>
            <w:r>
              <w:rPr>
                <w:b/>
                <w:bCs/>
                <w:sz w:val="20"/>
                <w:szCs w:val="20"/>
              </w:rPr>
              <w:t>700</w:t>
            </w:r>
          </w:p>
        </w:tc>
        <w:tc>
          <w:tcPr>
            <w:tcW w:w="1189" w:type="dxa"/>
          </w:tcPr>
          <w:p w14:paraId="36BFCCE1" w14:textId="77777777" w:rsidR="00BA17D0" w:rsidRPr="00E13316" w:rsidRDefault="00BA17D0" w:rsidP="007703AD">
            <w:pPr>
              <w:contextualSpacing/>
              <w:jc w:val="both"/>
              <w:rPr>
                <w:b/>
                <w:bCs/>
                <w:sz w:val="20"/>
                <w:szCs w:val="20"/>
              </w:rPr>
            </w:pPr>
          </w:p>
        </w:tc>
      </w:tr>
      <w:tr w:rsidR="00BA17D0" w14:paraId="6AFB57E0" w14:textId="77777777" w:rsidTr="007703AD">
        <w:tc>
          <w:tcPr>
            <w:tcW w:w="706" w:type="dxa"/>
          </w:tcPr>
          <w:p w14:paraId="2EE2273F" w14:textId="77777777" w:rsidR="00BA17D0" w:rsidRPr="00E13316" w:rsidRDefault="00BA17D0" w:rsidP="007703AD">
            <w:pPr>
              <w:contextualSpacing/>
              <w:jc w:val="both"/>
              <w:rPr>
                <w:b/>
                <w:bCs/>
                <w:sz w:val="20"/>
                <w:szCs w:val="20"/>
              </w:rPr>
            </w:pPr>
            <w:r>
              <w:rPr>
                <w:b/>
                <w:bCs/>
                <w:sz w:val="20"/>
                <w:szCs w:val="20"/>
              </w:rPr>
              <w:t>7.</w:t>
            </w:r>
          </w:p>
        </w:tc>
        <w:tc>
          <w:tcPr>
            <w:tcW w:w="1954" w:type="dxa"/>
          </w:tcPr>
          <w:p w14:paraId="35087820" w14:textId="77777777" w:rsidR="00BA17D0" w:rsidRDefault="00BA17D0" w:rsidP="007703AD">
            <w:pPr>
              <w:contextualSpacing/>
              <w:jc w:val="both"/>
              <w:rPr>
                <w:b/>
                <w:bCs/>
                <w:sz w:val="18"/>
                <w:szCs w:val="18"/>
              </w:rPr>
            </w:pPr>
            <w:r>
              <w:rPr>
                <w:b/>
                <w:bCs/>
                <w:sz w:val="20"/>
                <w:szCs w:val="20"/>
              </w:rPr>
              <w:t>Пшоно (</w:t>
            </w:r>
            <w:r w:rsidRPr="00ED4B31">
              <w:rPr>
                <w:b/>
                <w:bCs/>
                <w:sz w:val="18"/>
                <w:szCs w:val="18"/>
              </w:rPr>
              <w:t>шліфоване)</w:t>
            </w:r>
          </w:p>
          <w:p w14:paraId="20F52E1B" w14:textId="77777777" w:rsidR="00BA17D0" w:rsidRPr="00ED4B31" w:rsidRDefault="00BA17D0" w:rsidP="007703AD">
            <w:pPr>
              <w:contextualSpacing/>
              <w:jc w:val="both"/>
              <w:rPr>
                <w:bCs/>
                <w:sz w:val="20"/>
                <w:szCs w:val="20"/>
              </w:rPr>
            </w:pPr>
            <w:r w:rsidRPr="00ED4B31">
              <w:rPr>
                <w:bCs/>
                <w:sz w:val="18"/>
                <w:szCs w:val="18"/>
              </w:rPr>
              <w:t>(вищий ґатунок)</w:t>
            </w:r>
          </w:p>
        </w:tc>
        <w:tc>
          <w:tcPr>
            <w:tcW w:w="3479" w:type="dxa"/>
          </w:tcPr>
          <w:p w14:paraId="78F68A69" w14:textId="77777777" w:rsidR="00BA17D0" w:rsidRPr="00BC3978" w:rsidRDefault="00BA17D0" w:rsidP="007703AD">
            <w:pPr>
              <w:jc w:val="both"/>
              <w:rPr>
                <w:rFonts w:eastAsia="Times New Roman" w:cs="Times New Roman"/>
                <w:color w:val="000000"/>
                <w:sz w:val="20"/>
                <w:szCs w:val="20"/>
                <w:lang w:eastAsia="uk-UA"/>
              </w:rPr>
            </w:pPr>
            <w:r>
              <w:rPr>
                <w:rFonts w:cs="Times New Roman"/>
                <w:sz w:val="20"/>
                <w:szCs w:val="20"/>
              </w:rPr>
              <w:t xml:space="preserve">      </w:t>
            </w:r>
            <w:r w:rsidRPr="00BC3978">
              <w:rPr>
                <w:rFonts w:cs="Times New Roman"/>
                <w:sz w:val="20"/>
                <w:szCs w:val="20"/>
              </w:rPr>
              <w:t xml:space="preserve"> </w:t>
            </w:r>
            <w:r>
              <w:rPr>
                <w:rFonts w:cs="Times New Roman"/>
                <w:sz w:val="20"/>
                <w:szCs w:val="20"/>
              </w:rPr>
              <w:t>Пшоно шліфоване</w:t>
            </w:r>
            <w:r w:rsidRPr="00BC3978">
              <w:rPr>
                <w:rFonts w:cs="Times New Roman"/>
                <w:sz w:val="20"/>
                <w:szCs w:val="20"/>
              </w:rPr>
              <w:t xml:space="preserve"> чист</w:t>
            </w:r>
            <w:r>
              <w:rPr>
                <w:rFonts w:cs="Times New Roman"/>
                <w:sz w:val="20"/>
                <w:szCs w:val="20"/>
              </w:rPr>
              <w:t>е</w:t>
            </w:r>
            <w:r w:rsidRPr="00BC3978">
              <w:rPr>
                <w:rFonts w:cs="Times New Roman"/>
                <w:sz w:val="20"/>
                <w:szCs w:val="20"/>
              </w:rPr>
              <w:t xml:space="preserve"> без сміття</w:t>
            </w:r>
            <w:r w:rsidRPr="00BC3978">
              <w:rPr>
                <w:rFonts w:eastAsia="Times New Roman" w:cs="Times New Roman"/>
                <w:color w:val="000000"/>
                <w:sz w:val="20"/>
                <w:szCs w:val="20"/>
                <w:lang w:eastAsia="uk-UA"/>
              </w:rPr>
              <w:t xml:space="preserve"> повинно мати жовтий колір </w:t>
            </w:r>
            <w:proofErr w:type="gramStart"/>
            <w:r w:rsidRPr="00BC3978">
              <w:rPr>
                <w:rFonts w:eastAsia="Times New Roman" w:cs="Times New Roman"/>
                <w:color w:val="000000"/>
                <w:sz w:val="20"/>
                <w:szCs w:val="20"/>
                <w:lang w:eastAsia="uk-UA"/>
              </w:rPr>
              <w:t>р</w:t>
            </w:r>
            <w:proofErr w:type="gramEnd"/>
            <w:r w:rsidRPr="00BC3978">
              <w:rPr>
                <w:rFonts w:eastAsia="Times New Roman" w:cs="Times New Roman"/>
                <w:color w:val="000000"/>
                <w:sz w:val="20"/>
                <w:szCs w:val="20"/>
                <w:lang w:eastAsia="uk-UA"/>
              </w:rPr>
              <w:t xml:space="preserve">ізних відтінків, притаманний пшону смак та запах , бути чистим , сухим, без затхлості та плісняви. Фасування товару повинно відповідати діючим державним стандартам  і правилам, забезпечувати захист і зберігання товару від пошкодження </w:t>
            </w:r>
            <w:proofErr w:type="gramStart"/>
            <w:r w:rsidRPr="00BC3978">
              <w:rPr>
                <w:rFonts w:eastAsia="Times New Roman" w:cs="Times New Roman"/>
                <w:color w:val="000000"/>
                <w:sz w:val="20"/>
                <w:szCs w:val="20"/>
                <w:lang w:eastAsia="uk-UA"/>
              </w:rPr>
              <w:t>п</w:t>
            </w:r>
            <w:proofErr w:type="gramEnd"/>
            <w:r w:rsidRPr="00BC3978">
              <w:rPr>
                <w:rFonts w:eastAsia="Times New Roman" w:cs="Times New Roman"/>
                <w:color w:val="000000"/>
                <w:sz w:val="20"/>
                <w:szCs w:val="20"/>
                <w:lang w:eastAsia="uk-UA"/>
              </w:rPr>
              <w:t xml:space="preserve">ід час транспортування від місця завантаження до місця поставки </w:t>
            </w:r>
            <w:r w:rsidRPr="00BC3978">
              <w:rPr>
                <w:rFonts w:eastAsia="Times New Roman" w:cs="Times New Roman"/>
                <w:color w:val="000000"/>
                <w:sz w:val="20"/>
                <w:szCs w:val="20"/>
                <w:lang w:eastAsia="uk-UA"/>
              </w:rPr>
              <w:lastRenderedPageBreak/>
              <w:t>(відвантаження).</w:t>
            </w:r>
          </w:p>
          <w:p w14:paraId="2528DEB9" w14:textId="77777777" w:rsidR="00BA17D0" w:rsidRPr="00ED4B31" w:rsidRDefault="00BA17D0" w:rsidP="007703AD">
            <w:pPr>
              <w:ind w:firstLine="357"/>
              <w:jc w:val="both"/>
              <w:rPr>
                <w:rFonts w:cs="Times New Roman"/>
                <w:b/>
              </w:rPr>
            </w:pPr>
            <w:r w:rsidRPr="00BC3978">
              <w:rPr>
                <w:rFonts w:cs="Times New Roman"/>
                <w:sz w:val="20"/>
                <w:szCs w:val="20"/>
              </w:rPr>
              <w:t>Відповідність іншим вимогам діючого сані</w:t>
            </w:r>
            <w:proofErr w:type="gramStart"/>
            <w:r w:rsidRPr="00BC3978">
              <w:rPr>
                <w:rFonts w:cs="Times New Roman"/>
                <w:sz w:val="20"/>
                <w:szCs w:val="20"/>
              </w:rPr>
              <w:t>тарного</w:t>
            </w:r>
            <w:proofErr w:type="gramEnd"/>
            <w:r w:rsidRPr="00BC3978">
              <w:rPr>
                <w:rFonts w:cs="Times New Roman"/>
                <w:sz w:val="20"/>
                <w:szCs w:val="20"/>
              </w:rPr>
              <w:t xml:space="preserve"> законодавства України, нормам харчування. Продукція повинна мати відповідний сертифікат якості. Товар повинен мати залишковий термін придатності не менше 80% від дати сортування, вказаної в декларації</w:t>
            </w:r>
            <w:r w:rsidRPr="00ED4B31">
              <w:rPr>
                <w:rFonts w:cs="Times New Roman"/>
              </w:rPr>
              <w:t xml:space="preserve">.                                                 </w:t>
            </w:r>
            <w:r w:rsidRPr="00ED4B31">
              <w:rPr>
                <w:rFonts w:cs="Times New Roman"/>
                <w:b/>
              </w:rPr>
              <w:t xml:space="preserve">                      </w:t>
            </w:r>
          </w:p>
          <w:p w14:paraId="2BF52D5C" w14:textId="77777777" w:rsidR="00BA17D0" w:rsidRPr="00E13316" w:rsidRDefault="00BA17D0" w:rsidP="007703AD">
            <w:pPr>
              <w:contextualSpacing/>
              <w:jc w:val="both"/>
              <w:rPr>
                <w:b/>
                <w:bCs/>
                <w:sz w:val="20"/>
                <w:szCs w:val="20"/>
              </w:rPr>
            </w:pPr>
          </w:p>
        </w:tc>
        <w:tc>
          <w:tcPr>
            <w:tcW w:w="968" w:type="dxa"/>
          </w:tcPr>
          <w:p w14:paraId="77D9E734" w14:textId="77777777" w:rsidR="00BA17D0" w:rsidRPr="00E13316" w:rsidRDefault="00BA17D0" w:rsidP="007703AD">
            <w:pPr>
              <w:contextualSpacing/>
              <w:jc w:val="center"/>
              <w:rPr>
                <w:b/>
                <w:bCs/>
                <w:sz w:val="20"/>
                <w:szCs w:val="20"/>
              </w:rPr>
            </w:pPr>
            <w:r>
              <w:rPr>
                <w:b/>
                <w:bCs/>
                <w:sz w:val="20"/>
                <w:szCs w:val="20"/>
              </w:rPr>
              <w:lastRenderedPageBreak/>
              <w:t>кг</w:t>
            </w:r>
          </w:p>
        </w:tc>
        <w:tc>
          <w:tcPr>
            <w:tcW w:w="1275" w:type="dxa"/>
          </w:tcPr>
          <w:p w14:paraId="7D87AC59" w14:textId="77777777" w:rsidR="00BA17D0" w:rsidRPr="00E13316" w:rsidRDefault="00BA17D0" w:rsidP="007703AD">
            <w:pPr>
              <w:contextualSpacing/>
              <w:jc w:val="center"/>
              <w:rPr>
                <w:b/>
                <w:bCs/>
                <w:sz w:val="20"/>
                <w:szCs w:val="20"/>
              </w:rPr>
            </w:pPr>
            <w:r>
              <w:rPr>
                <w:b/>
                <w:bCs/>
                <w:sz w:val="20"/>
                <w:szCs w:val="20"/>
              </w:rPr>
              <w:t>1000</w:t>
            </w:r>
          </w:p>
        </w:tc>
        <w:tc>
          <w:tcPr>
            <w:tcW w:w="1189" w:type="dxa"/>
          </w:tcPr>
          <w:p w14:paraId="58EBD947" w14:textId="77777777" w:rsidR="00BA17D0" w:rsidRPr="00E13316" w:rsidRDefault="00BA17D0" w:rsidP="007703AD">
            <w:pPr>
              <w:contextualSpacing/>
              <w:jc w:val="both"/>
              <w:rPr>
                <w:b/>
                <w:bCs/>
                <w:sz w:val="20"/>
                <w:szCs w:val="20"/>
              </w:rPr>
            </w:pPr>
          </w:p>
        </w:tc>
      </w:tr>
    </w:tbl>
    <w:p w14:paraId="47671978" w14:textId="77777777" w:rsidR="00BA17D0" w:rsidRDefault="00BA17D0" w:rsidP="00BA17D0">
      <w:pPr>
        <w:spacing w:after="0"/>
        <w:contextualSpacing/>
        <w:jc w:val="both"/>
        <w:rPr>
          <w:b/>
          <w:bCs/>
        </w:rPr>
      </w:pPr>
    </w:p>
    <w:p w14:paraId="5948FC6A" w14:textId="77777777" w:rsidR="00BA17D0" w:rsidRPr="00EE5EE8" w:rsidRDefault="00BA17D0" w:rsidP="00BA17D0">
      <w:pPr>
        <w:spacing w:after="0"/>
        <w:jc w:val="both"/>
        <w:rPr>
          <w:rFonts w:cs="Times New Roman"/>
          <w:sz w:val="24"/>
          <w:szCs w:val="24"/>
        </w:rPr>
      </w:pPr>
      <w:r w:rsidRPr="00EE5EE8">
        <w:rPr>
          <w:rFonts w:cs="Times New Roman"/>
        </w:rPr>
        <w:t xml:space="preserve">        </w:t>
      </w:r>
      <w:r w:rsidRPr="00EE5EE8">
        <w:rPr>
          <w:rFonts w:cs="Times New Roman"/>
          <w:sz w:val="24"/>
          <w:szCs w:val="24"/>
        </w:rPr>
        <w:t xml:space="preserve">      Товар повинен відповідати вимогам діючого сані</w:t>
      </w:r>
      <w:proofErr w:type="gramStart"/>
      <w:r w:rsidRPr="00EE5EE8">
        <w:rPr>
          <w:rFonts w:cs="Times New Roman"/>
          <w:sz w:val="24"/>
          <w:szCs w:val="24"/>
        </w:rPr>
        <w:t>тарного</w:t>
      </w:r>
      <w:proofErr w:type="gramEnd"/>
      <w:r w:rsidRPr="00EE5EE8">
        <w:rPr>
          <w:rFonts w:cs="Times New Roman"/>
          <w:sz w:val="24"/>
          <w:szCs w:val="24"/>
        </w:rPr>
        <w:t xml:space="preserve"> законодавства України, нормам харчування. </w:t>
      </w:r>
      <w:r w:rsidRPr="00EE5EE8">
        <w:rPr>
          <w:rFonts w:cs="Times New Roman"/>
          <w:color w:val="000000"/>
          <w:sz w:val="24"/>
          <w:szCs w:val="24"/>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Pr="00EE5EE8">
        <w:rPr>
          <w:rFonts w:cs="Times New Roman"/>
          <w:bCs/>
          <w:color w:val="333333"/>
          <w:sz w:val="24"/>
          <w:szCs w:val="24"/>
          <w:shd w:val="clear" w:color="auto" w:fill="FFFFFF"/>
        </w:rPr>
        <w:t xml:space="preserve">Про основні принципи та вимоги до безпечності та якості харчових продуктів», </w:t>
      </w:r>
      <w:r w:rsidRPr="00EE5EE8">
        <w:rPr>
          <w:rFonts w:cs="Times New Roman"/>
          <w:color w:val="000000"/>
          <w:sz w:val="24"/>
          <w:szCs w:val="24"/>
        </w:rPr>
        <w:t xml:space="preserve">«Про дитяче харчування», спільних наказів МОН України та МОЗ </w:t>
      </w:r>
      <w:proofErr w:type="gramStart"/>
      <w:r w:rsidRPr="00EE5EE8">
        <w:rPr>
          <w:rFonts w:cs="Times New Roman"/>
          <w:color w:val="000000"/>
          <w:sz w:val="24"/>
          <w:szCs w:val="24"/>
        </w:rPr>
        <w:t>Укра</w:t>
      </w:r>
      <w:proofErr w:type="gramEnd"/>
      <w:r w:rsidRPr="00EE5EE8">
        <w:rPr>
          <w:rFonts w:cs="Times New Roman"/>
          <w:color w:val="000000"/>
          <w:sz w:val="24"/>
          <w:szCs w:val="24"/>
        </w:rPr>
        <w:t>їни від 17.04.2006 р. № 298/227 «Про затвердження Інструкції з організації харчування дітей у дошкільних закладах», постанови Кабінету Міні</w:t>
      </w:r>
      <w:proofErr w:type="gramStart"/>
      <w:r w:rsidRPr="00EE5EE8">
        <w:rPr>
          <w:rFonts w:cs="Times New Roman"/>
          <w:color w:val="000000"/>
          <w:sz w:val="24"/>
          <w:szCs w:val="24"/>
        </w:rPr>
        <w:t>стр</w:t>
      </w:r>
      <w:proofErr w:type="gramEnd"/>
      <w:r w:rsidRPr="00EE5EE8">
        <w:rPr>
          <w:rFonts w:cs="Times New Roman"/>
          <w:color w:val="000000"/>
          <w:sz w:val="24"/>
          <w:szCs w:val="24"/>
        </w:rPr>
        <w:t xml:space="preserve">ів України </w:t>
      </w:r>
      <w:r w:rsidRPr="00EE5EE8">
        <w:rPr>
          <w:rFonts w:cs="Times New Roman"/>
          <w:bCs/>
          <w:color w:val="333333"/>
          <w:sz w:val="24"/>
          <w:szCs w:val="24"/>
          <w:shd w:val="clear" w:color="auto" w:fill="FFFFFF"/>
        </w:rPr>
        <w:t>від 24 березня 2021 р. №305</w:t>
      </w:r>
      <w:r w:rsidRPr="00EE5EE8">
        <w:rPr>
          <w:rFonts w:cs="Times New Roman"/>
          <w:color w:val="000000"/>
          <w:sz w:val="24"/>
          <w:szCs w:val="24"/>
        </w:rPr>
        <w:t xml:space="preserve"> «</w:t>
      </w:r>
      <w:r w:rsidRPr="00EE5EE8">
        <w:rPr>
          <w:rFonts w:cs="Times New Roman"/>
          <w:bCs/>
          <w:color w:val="333333"/>
          <w:sz w:val="24"/>
          <w:szCs w:val="24"/>
          <w:shd w:val="clear" w:color="auto" w:fill="FFFFFF"/>
        </w:rPr>
        <w:t>Про затвердження</w:t>
      </w:r>
      <w:r w:rsidRPr="00EE5EE8">
        <w:rPr>
          <w:rFonts w:cs="Times New Roman"/>
          <w:b/>
          <w:bCs/>
          <w:color w:val="333333"/>
          <w:sz w:val="24"/>
          <w:szCs w:val="24"/>
          <w:shd w:val="clear" w:color="auto" w:fill="FFFFFF"/>
        </w:rPr>
        <w:t xml:space="preserve"> </w:t>
      </w:r>
      <w:r w:rsidRPr="00EE5EE8">
        <w:rPr>
          <w:rFonts w:cs="Times New Roman"/>
          <w:bCs/>
          <w:color w:val="333333"/>
          <w:sz w:val="24"/>
          <w:szCs w:val="24"/>
          <w:shd w:val="clear" w:color="auto" w:fill="FFFFFF"/>
        </w:rPr>
        <w:t>норм та Порядку організації харчування у закладах освіти та дитячих закладах оздоровлення та відпочинку</w:t>
      </w:r>
      <w:r w:rsidRPr="00EE5EE8">
        <w:rPr>
          <w:rFonts w:cs="Times New Roman"/>
          <w:color w:val="000000"/>
          <w:sz w:val="24"/>
          <w:szCs w:val="24"/>
        </w:rPr>
        <w:t>».</w:t>
      </w:r>
    </w:p>
    <w:p w14:paraId="600856F5" w14:textId="77777777" w:rsidR="00BA17D0" w:rsidRPr="00EE5EE8" w:rsidRDefault="00BA17D0" w:rsidP="00BA17D0">
      <w:pPr>
        <w:pStyle w:val="a4"/>
        <w:numPr>
          <w:ilvl w:val="0"/>
          <w:numId w:val="1"/>
        </w:numPr>
        <w:autoSpaceDE w:val="0"/>
        <w:autoSpaceDN w:val="0"/>
        <w:spacing w:after="0" w:line="240" w:lineRule="auto"/>
        <w:ind w:left="0" w:firstLine="0"/>
        <w:jc w:val="both"/>
        <w:rPr>
          <w:rFonts w:ascii="Times New Roman" w:hAnsi="Times New Roman" w:cs="Times New Roman"/>
          <w:sz w:val="24"/>
          <w:szCs w:val="24"/>
          <w:lang w:eastAsia="ru-RU"/>
        </w:rPr>
      </w:pPr>
      <w:r w:rsidRPr="00EE5EE8">
        <w:rPr>
          <w:rFonts w:ascii="Times New Roman" w:hAnsi="Times New Roman" w:cs="Times New Roman"/>
          <w:sz w:val="24"/>
          <w:szCs w:val="24"/>
          <w:lang w:val="uk-UA" w:eastAsia="ru-RU"/>
        </w:rPr>
        <w:t xml:space="preserve">     </w:t>
      </w:r>
      <w:r w:rsidRPr="00EE5EE8">
        <w:rPr>
          <w:rFonts w:ascii="Times New Roman" w:hAnsi="Times New Roman" w:cs="Times New Roman"/>
          <w:sz w:val="24"/>
          <w:szCs w:val="24"/>
          <w:lang w:eastAsia="ru-RU"/>
        </w:rPr>
        <w:t>Якщо поставлений товар виявиться неякісним, або таким, що не відповідає умовам</w:t>
      </w:r>
      <w:proofErr w:type="gramStart"/>
      <w:r w:rsidRPr="00EE5EE8">
        <w:rPr>
          <w:rFonts w:ascii="Times New Roman" w:hAnsi="Times New Roman" w:cs="Times New Roman"/>
          <w:sz w:val="24"/>
          <w:szCs w:val="24"/>
          <w:lang w:eastAsia="ru-RU"/>
        </w:rPr>
        <w:t>,П</w:t>
      </w:r>
      <w:proofErr w:type="gramEnd"/>
      <w:r w:rsidRPr="00EE5EE8">
        <w:rPr>
          <w:rFonts w:ascii="Times New Roman" w:hAnsi="Times New Roman" w:cs="Times New Roman"/>
          <w:sz w:val="24"/>
          <w:szCs w:val="24"/>
          <w:lang w:eastAsia="ru-RU"/>
        </w:rPr>
        <w:t xml:space="preserve">остачальник зобов’язаний замінити цей товар у продовж 12 годин. Всі витрати, </w:t>
      </w:r>
      <w:proofErr w:type="gramStart"/>
      <w:r w:rsidRPr="00EE5EE8">
        <w:rPr>
          <w:rFonts w:ascii="Times New Roman" w:hAnsi="Times New Roman" w:cs="Times New Roman"/>
          <w:sz w:val="24"/>
          <w:szCs w:val="24"/>
          <w:lang w:eastAsia="ru-RU"/>
        </w:rPr>
        <w:t>пов’язан</w:t>
      </w:r>
      <w:proofErr w:type="gramEnd"/>
      <w:r w:rsidRPr="00EE5EE8">
        <w:rPr>
          <w:rFonts w:ascii="Times New Roman" w:hAnsi="Times New Roman" w:cs="Times New Roman"/>
          <w:sz w:val="24"/>
          <w:szCs w:val="24"/>
          <w:lang w:eastAsia="ru-RU"/>
        </w:rPr>
        <w:t xml:space="preserve">і із заміною товару неналежної якості несе Постачальник.  </w:t>
      </w:r>
    </w:p>
    <w:p w14:paraId="3AFCD6C9" w14:textId="77777777" w:rsidR="00BA17D0" w:rsidRPr="00EE5EE8" w:rsidRDefault="00BA17D0" w:rsidP="00BA17D0">
      <w:pPr>
        <w:pStyle w:val="a4"/>
        <w:numPr>
          <w:ilvl w:val="0"/>
          <w:numId w:val="1"/>
        </w:numPr>
        <w:spacing w:after="0" w:line="240" w:lineRule="auto"/>
        <w:ind w:left="0"/>
        <w:jc w:val="both"/>
        <w:rPr>
          <w:rFonts w:ascii="Times New Roman" w:eastAsia="Times New Roman" w:hAnsi="Times New Roman" w:cs="Times New Roman"/>
          <w:sz w:val="24"/>
          <w:szCs w:val="24"/>
          <w:bdr w:val="none" w:sz="0" w:space="0" w:color="auto" w:frame="1"/>
          <w:lang w:val="uk-UA" w:eastAsia="uk-UA"/>
        </w:rPr>
      </w:pPr>
      <w:r w:rsidRPr="00EE5EE8">
        <w:rPr>
          <w:rFonts w:ascii="Times New Roman" w:eastAsia="Times New Roman" w:hAnsi="Times New Roman" w:cs="Times New Roman"/>
          <w:sz w:val="24"/>
          <w:szCs w:val="24"/>
        </w:rPr>
        <w:t xml:space="preserve">          Строк (термін) поставки (передачі) товару: до 31 </w:t>
      </w:r>
      <w:r w:rsidRPr="00EE5EE8">
        <w:rPr>
          <w:rFonts w:ascii="Times New Roman" w:eastAsia="Times New Roman" w:hAnsi="Times New Roman" w:cs="Times New Roman"/>
          <w:sz w:val="24"/>
          <w:szCs w:val="24"/>
          <w:lang w:val="uk-UA"/>
        </w:rPr>
        <w:t>грудня</w:t>
      </w:r>
      <w:r w:rsidRPr="00EE5EE8">
        <w:rPr>
          <w:rFonts w:ascii="Times New Roman" w:eastAsia="Times New Roman" w:hAnsi="Times New Roman" w:cs="Times New Roman"/>
          <w:sz w:val="24"/>
          <w:szCs w:val="24"/>
          <w:bdr w:val="none" w:sz="0" w:space="0" w:color="auto" w:frame="1"/>
        </w:rPr>
        <w:t xml:space="preserve"> 2023 р., дні поставки</w:t>
      </w:r>
      <w:r>
        <w:rPr>
          <w:rFonts w:ascii="Times New Roman" w:eastAsia="Times New Roman" w:hAnsi="Times New Roman" w:cs="Times New Roman"/>
          <w:sz w:val="24"/>
          <w:szCs w:val="24"/>
          <w:u w:val="single"/>
          <w:bdr w:val="none" w:sz="0" w:space="0" w:color="auto" w:frame="1"/>
        </w:rPr>
        <w:t xml:space="preserve"> в заклади</w:t>
      </w:r>
      <w:r>
        <w:rPr>
          <w:rFonts w:ascii="Times New Roman" w:eastAsia="Times New Roman" w:hAnsi="Times New Roman" w:cs="Times New Roman"/>
          <w:sz w:val="24"/>
          <w:szCs w:val="24"/>
          <w:u w:val="single"/>
          <w:bdr w:val="none" w:sz="0" w:space="0" w:color="auto" w:frame="1"/>
          <w:lang w:val="uk-UA"/>
        </w:rPr>
        <w:t xml:space="preserve"> </w:t>
      </w:r>
      <w:r w:rsidRPr="00EE5EE8">
        <w:rPr>
          <w:rFonts w:ascii="Times New Roman" w:eastAsia="Times New Roman" w:hAnsi="Times New Roman" w:cs="Times New Roman"/>
          <w:sz w:val="24"/>
          <w:szCs w:val="24"/>
          <w:u w:val="single"/>
          <w:bdr w:val="none" w:sz="0" w:space="0" w:color="auto" w:frame="1"/>
        </w:rPr>
        <w:t>освіт</w:t>
      </w:r>
      <w:proofErr w:type="gramStart"/>
      <w:r w:rsidRPr="00EE5EE8">
        <w:rPr>
          <w:rFonts w:ascii="Times New Roman" w:eastAsia="Times New Roman" w:hAnsi="Times New Roman" w:cs="Times New Roman"/>
          <w:sz w:val="24"/>
          <w:szCs w:val="24"/>
          <w:u w:val="single"/>
          <w:bdr w:val="none" w:sz="0" w:space="0" w:color="auto" w:frame="1"/>
        </w:rPr>
        <w:t>и–</w:t>
      </w:r>
      <w:proofErr w:type="gramEnd"/>
      <w:r w:rsidRPr="00EE5EE8">
        <w:rPr>
          <w:rFonts w:ascii="Times New Roman" w:eastAsia="Times New Roman" w:hAnsi="Times New Roman" w:cs="Times New Roman"/>
          <w:sz w:val="24"/>
          <w:szCs w:val="24"/>
          <w:u w:val="single"/>
          <w:bdr w:val="none" w:sz="0" w:space="0" w:color="auto" w:frame="1"/>
        </w:rPr>
        <w:t xml:space="preserve"> понеділок до 08:00</w:t>
      </w:r>
      <w:r w:rsidRPr="00EE5EE8">
        <w:rPr>
          <w:rFonts w:ascii="Times New Roman" w:eastAsia="Times New Roman" w:hAnsi="Times New Roman" w:cs="Times New Roman"/>
          <w:sz w:val="24"/>
          <w:szCs w:val="24"/>
          <w:bdr w:val="none" w:sz="0" w:space="0" w:color="auto" w:frame="1"/>
        </w:rPr>
        <w:t xml:space="preserve">) у кожний заклад освіти окремо. </w:t>
      </w:r>
    </w:p>
    <w:p w14:paraId="10C8B86F" w14:textId="77777777" w:rsidR="00BA17D0" w:rsidRPr="00EE5EE8" w:rsidRDefault="00BA17D0" w:rsidP="00BA17D0">
      <w:pPr>
        <w:pStyle w:val="a4"/>
        <w:numPr>
          <w:ilvl w:val="0"/>
          <w:numId w:val="1"/>
        </w:numPr>
        <w:spacing w:after="0" w:line="240" w:lineRule="auto"/>
        <w:ind w:left="0"/>
        <w:jc w:val="both"/>
        <w:rPr>
          <w:rFonts w:ascii="Times New Roman" w:eastAsia="Times New Roman" w:hAnsi="Times New Roman" w:cs="Times New Roman"/>
          <w:sz w:val="24"/>
          <w:szCs w:val="24"/>
          <w:bdr w:val="none" w:sz="0" w:space="0" w:color="auto" w:frame="1"/>
        </w:rPr>
      </w:pPr>
      <w:r w:rsidRPr="00EE5EE8">
        <w:rPr>
          <w:rFonts w:ascii="Times New Roman" w:eastAsia="Times New Roman" w:hAnsi="Times New Roman" w:cs="Times New Roman"/>
          <w:sz w:val="24"/>
          <w:szCs w:val="24"/>
          <w:bdr w:val="none" w:sz="0" w:space="0" w:color="auto" w:frame="1"/>
        </w:rPr>
        <w:t xml:space="preserve">             Поставка (передача) товару здійснюється </w:t>
      </w:r>
      <w:proofErr w:type="gramStart"/>
      <w:r w:rsidRPr="00EE5EE8">
        <w:rPr>
          <w:rFonts w:ascii="Times New Roman" w:eastAsia="Times New Roman" w:hAnsi="Times New Roman" w:cs="Times New Roman"/>
          <w:sz w:val="24"/>
          <w:szCs w:val="24"/>
          <w:bdr w:val="none" w:sz="0" w:space="0" w:color="auto" w:frame="1"/>
        </w:rPr>
        <w:t>др</w:t>
      </w:r>
      <w:proofErr w:type="gramEnd"/>
      <w:r w:rsidRPr="00EE5EE8">
        <w:rPr>
          <w:rFonts w:ascii="Times New Roman" w:eastAsia="Times New Roman" w:hAnsi="Times New Roman" w:cs="Times New Roman"/>
          <w:sz w:val="24"/>
          <w:szCs w:val="24"/>
          <w:bdr w:val="none" w:sz="0" w:space="0" w:color="auto" w:frame="1"/>
        </w:rPr>
        <w:t>ібними партіями транспортом учасника-переможця, (</w:t>
      </w:r>
      <w:r w:rsidRPr="00EE5EE8">
        <w:rPr>
          <w:rFonts w:ascii="Times New Roman" w:eastAsia="Times New Roman" w:hAnsi="Times New Roman" w:cs="Times New Roman"/>
          <w:sz w:val="24"/>
          <w:szCs w:val="24"/>
          <w:u w:val="single"/>
          <w:bdr w:val="none" w:sz="0" w:space="0" w:color="auto" w:frame="1"/>
        </w:rPr>
        <w:t>спеціально обладнаним транспортом учасника-переможця з дотриманням санітарно-гігієнічних умов зберігання та перевезення товару)</w:t>
      </w:r>
      <w:r w:rsidRPr="00EE5EE8">
        <w:rPr>
          <w:rFonts w:ascii="Times New Roman" w:eastAsia="Times New Roman" w:hAnsi="Times New Roman" w:cs="Times New Roman"/>
          <w:sz w:val="24"/>
          <w:szCs w:val="24"/>
          <w:bdr w:val="none" w:sz="0" w:space="0" w:color="auto" w:frame="1"/>
        </w:rPr>
        <w:t>, згідно наданих попереднього тижня заявок замовником.</w:t>
      </w:r>
    </w:p>
    <w:p w14:paraId="7F5844E0" w14:textId="77777777" w:rsidR="00BA17D0" w:rsidRPr="00EE5EE8" w:rsidRDefault="00BA17D0" w:rsidP="00BA17D0">
      <w:pPr>
        <w:spacing w:after="0"/>
        <w:jc w:val="both"/>
        <w:rPr>
          <w:rFonts w:cs="Times New Roman"/>
          <w:color w:val="000000"/>
          <w:sz w:val="24"/>
          <w:szCs w:val="24"/>
          <w:lang w:eastAsia="x-none"/>
        </w:rPr>
      </w:pPr>
      <w:r w:rsidRPr="00EE5EE8">
        <w:rPr>
          <w:rFonts w:cs="Times New Roman"/>
          <w:color w:val="000000"/>
          <w:sz w:val="24"/>
          <w:szCs w:val="24"/>
          <w:lang w:eastAsia="x-none"/>
        </w:rPr>
        <w:t xml:space="preserve">      Замовник залишає за собою право у будь-який час відбирати зразки товару для проведення </w:t>
      </w:r>
      <w:proofErr w:type="gramStart"/>
      <w:r w:rsidRPr="00EE5EE8">
        <w:rPr>
          <w:rFonts w:cs="Times New Roman"/>
          <w:color w:val="000000"/>
          <w:sz w:val="24"/>
          <w:szCs w:val="24"/>
          <w:lang w:eastAsia="x-none"/>
        </w:rPr>
        <w:t>досл</w:t>
      </w:r>
      <w:proofErr w:type="gramEnd"/>
      <w:r w:rsidRPr="00EE5EE8">
        <w:rPr>
          <w:rFonts w:cs="Times New Roman"/>
          <w:color w:val="000000"/>
          <w:sz w:val="24"/>
          <w:szCs w:val="24"/>
          <w:lang w:eastAsia="x-none"/>
        </w:rPr>
        <w:t xml:space="preserve">іджень на відповідність наданим документам щодо якості та безпеки в спеціально акредитованих лабораторіях. Вартість проведення </w:t>
      </w:r>
      <w:proofErr w:type="gramStart"/>
      <w:r w:rsidRPr="00EE5EE8">
        <w:rPr>
          <w:rFonts w:cs="Times New Roman"/>
          <w:color w:val="000000"/>
          <w:sz w:val="24"/>
          <w:szCs w:val="24"/>
          <w:lang w:eastAsia="x-none"/>
        </w:rPr>
        <w:t>досл</w:t>
      </w:r>
      <w:proofErr w:type="gramEnd"/>
      <w:r w:rsidRPr="00EE5EE8">
        <w:rPr>
          <w:rFonts w:cs="Times New Roman"/>
          <w:color w:val="000000"/>
          <w:sz w:val="24"/>
          <w:szCs w:val="24"/>
          <w:lang w:eastAsia="x-none"/>
        </w:rPr>
        <w:t xml:space="preserve">іджень сплачує Учасник.  В разі встановлення невідповідності поставленого товару заданим параметрам Замовник залишає за собою право </w:t>
      </w:r>
      <w:proofErr w:type="gramStart"/>
      <w:r w:rsidRPr="00EE5EE8">
        <w:rPr>
          <w:rFonts w:cs="Times New Roman"/>
          <w:color w:val="000000"/>
          <w:sz w:val="24"/>
          <w:szCs w:val="24"/>
          <w:lang w:eastAsia="x-none"/>
        </w:rPr>
        <w:t>на</w:t>
      </w:r>
      <w:proofErr w:type="gramEnd"/>
      <w:r w:rsidRPr="00EE5EE8">
        <w:rPr>
          <w:rFonts w:cs="Times New Roman"/>
          <w:color w:val="000000"/>
          <w:sz w:val="24"/>
          <w:szCs w:val="24"/>
          <w:lang w:eastAsia="x-none"/>
        </w:rPr>
        <w:t xml:space="preserve"> розірвання договору про закупівлю.</w:t>
      </w:r>
    </w:p>
    <w:p w14:paraId="78573B4F" w14:textId="77777777" w:rsidR="00BA17D0" w:rsidRDefault="00BA17D0" w:rsidP="00BA17D0">
      <w:pPr>
        <w:pStyle w:val="a4"/>
        <w:numPr>
          <w:ilvl w:val="0"/>
          <w:numId w:val="1"/>
        </w:numPr>
        <w:spacing w:after="0"/>
        <w:ind w:left="0"/>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 xml:space="preserve">             Доставка до </w:t>
      </w:r>
      <w:proofErr w:type="gramStart"/>
      <w:r>
        <w:rPr>
          <w:rFonts w:ascii="Times New Roman" w:hAnsi="Times New Roman" w:cs="Times New Roman"/>
          <w:color w:val="000000"/>
          <w:sz w:val="24"/>
          <w:szCs w:val="24"/>
          <w:lang w:eastAsia="x-none"/>
        </w:rPr>
        <w:t>м</w:t>
      </w:r>
      <w:proofErr w:type="gramEnd"/>
      <w:r>
        <w:rPr>
          <w:rFonts w:ascii="Times New Roman" w:hAnsi="Times New Roman" w:cs="Times New Roman"/>
          <w:color w:val="000000"/>
          <w:sz w:val="24"/>
          <w:szCs w:val="24"/>
          <w:lang w:eastAsia="x-none"/>
        </w:rPr>
        <w:t>ісця поставки товару, навантаження та розвантаження, здійснюється Учасником за його власний рахунок та входить до ціни товару.</w:t>
      </w:r>
    </w:p>
    <w:p w14:paraId="458B424E" w14:textId="77777777" w:rsidR="00BA17D0" w:rsidRDefault="00BA17D0" w:rsidP="00BA17D0">
      <w:pPr>
        <w:pStyle w:val="a4"/>
        <w:numPr>
          <w:ilvl w:val="0"/>
          <w:numId w:val="1"/>
        </w:numPr>
        <w:spacing w:after="0"/>
        <w:ind w:left="0"/>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 xml:space="preserve">    </w:t>
      </w:r>
      <w:r>
        <w:rPr>
          <w:rFonts w:ascii="Times New Roman" w:hAnsi="Times New Roman" w:cs="Times New Roman"/>
          <w:color w:val="000000"/>
          <w:sz w:val="24"/>
          <w:szCs w:val="24"/>
          <w:lang w:val="uk-UA" w:eastAsia="x-none"/>
        </w:rPr>
        <w:t xml:space="preserve">         </w:t>
      </w:r>
      <w:r>
        <w:rPr>
          <w:rFonts w:ascii="Times New Roman" w:hAnsi="Times New Roman" w:cs="Times New Roman"/>
          <w:color w:val="000000"/>
          <w:sz w:val="24"/>
          <w:szCs w:val="24"/>
          <w:lang w:eastAsia="x-none"/>
        </w:rPr>
        <w:t xml:space="preserve">Товар повинен мати на своєму маркуванні позначення, що ідентифікує партію, </w:t>
      </w:r>
      <w:proofErr w:type="gramStart"/>
      <w:r>
        <w:rPr>
          <w:rFonts w:ascii="Times New Roman" w:hAnsi="Times New Roman" w:cs="Times New Roman"/>
          <w:color w:val="000000"/>
          <w:sz w:val="24"/>
          <w:szCs w:val="24"/>
          <w:lang w:eastAsia="x-none"/>
        </w:rPr>
        <w:t>до</w:t>
      </w:r>
      <w:proofErr w:type="gramEnd"/>
      <w:r>
        <w:rPr>
          <w:rFonts w:ascii="Times New Roman" w:hAnsi="Times New Roman" w:cs="Times New Roman"/>
          <w:color w:val="000000"/>
          <w:sz w:val="24"/>
          <w:szCs w:val="24"/>
          <w:lang w:eastAsia="x-none"/>
        </w:rPr>
        <w:t xml:space="preserve"> якої належить такий харчовий продукт.</w:t>
      </w:r>
    </w:p>
    <w:p w14:paraId="0A7B86E0" w14:textId="77777777" w:rsidR="00BA17D0" w:rsidRDefault="00BA17D0" w:rsidP="00BA17D0">
      <w:pPr>
        <w:pStyle w:val="a4"/>
        <w:numPr>
          <w:ilvl w:val="0"/>
          <w:numId w:val="1"/>
        </w:numPr>
        <w:spacing w:after="0"/>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val="uk-UA" w:eastAsia="x-none"/>
        </w:rPr>
        <w:t xml:space="preserve">      </w:t>
      </w:r>
      <w:r>
        <w:rPr>
          <w:rFonts w:ascii="Times New Roman" w:hAnsi="Times New Roman" w:cs="Times New Roman"/>
          <w:color w:val="000000"/>
          <w:sz w:val="24"/>
          <w:szCs w:val="24"/>
          <w:lang w:eastAsia="x-none"/>
        </w:rPr>
        <w:t>Харчові продукти не повинні містити генетично модифікованих організмі</w:t>
      </w:r>
      <w:proofErr w:type="gramStart"/>
      <w:r>
        <w:rPr>
          <w:rFonts w:ascii="Times New Roman" w:hAnsi="Times New Roman" w:cs="Times New Roman"/>
          <w:color w:val="000000"/>
          <w:sz w:val="24"/>
          <w:szCs w:val="24"/>
          <w:lang w:eastAsia="x-none"/>
        </w:rPr>
        <w:t>в</w:t>
      </w:r>
      <w:proofErr w:type="gramEnd"/>
      <w:r>
        <w:rPr>
          <w:rFonts w:ascii="Times New Roman" w:hAnsi="Times New Roman" w:cs="Times New Roman"/>
          <w:color w:val="000000"/>
          <w:sz w:val="24"/>
          <w:szCs w:val="24"/>
          <w:lang w:eastAsia="x-none"/>
        </w:rPr>
        <w:t>.</w:t>
      </w:r>
    </w:p>
    <w:p w14:paraId="3FF1FF5D" w14:textId="77777777" w:rsidR="00BA17D0" w:rsidRDefault="00BA17D0" w:rsidP="00BA17D0">
      <w:pPr>
        <w:pStyle w:val="a4"/>
        <w:numPr>
          <w:ilvl w:val="0"/>
          <w:numId w:val="1"/>
        </w:numPr>
        <w:spacing w:after="0"/>
        <w:ind w:left="0" w:firstLine="0"/>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 xml:space="preserve">      Кожну партія товару повинна супроводжувати посвідченням про якість або декларація виробника, в якому вказати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w:t>
      </w:r>
      <w:proofErr w:type="gramStart"/>
      <w:r>
        <w:rPr>
          <w:rFonts w:ascii="Times New Roman" w:hAnsi="Times New Roman" w:cs="Times New Roman"/>
          <w:color w:val="000000"/>
          <w:sz w:val="24"/>
          <w:szCs w:val="24"/>
          <w:lang w:eastAsia="x-none"/>
        </w:rPr>
        <w:t xml:space="preserve"> ;</w:t>
      </w:r>
      <w:proofErr w:type="gramEnd"/>
      <w:r>
        <w:rPr>
          <w:rFonts w:ascii="Times New Roman" w:hAnsi="Times New Roman" w:cs="Times New Roman"/>
          <w:color w:val="000000"/>
          <w:sz w:val="24"/>
          <w:szCs w:val="24"/>
          <w:lang w:eastAsia="x-none"/>
        </w:rPr>
        <w:t xml:space="preserve"> дата виробництва; дата випуску; умови зберігання </w:t>
      </w:r>
      <w:proofErr w:type="gramStart"/>
      <w:r>
        <w:rPr>
          <w:rFonts w:ascii="Times New Roman" w:hAnsi="Times New Roman" w:cs="Times New Roman"/>
          <w:color w:val="000000"/>
          <w:sz w:val="24"/>
          <w:szCs w:val="24"/>
          <w:lang w:eastAsia="x-none"/>
        </w:rPr>
        <w:t>в</w:t>
      </w:r>
      <w:proofErr w:type="gramEnd"/>
      <w:r>
        <w:rPr>
          <w:rFonts w:ascii="Times New Roman" w:hAnsi="Times New Roman" w:cs="Times New Roman"/>
          <w:color w:val="000000"/>
          <w:sz w:val="24"/>
          <w:szCs w:val="24"/>
          <w:lang w:eastAsia="x-none"/>
        </w:rPr>
        <w:t xml:space="preserve"> </w:t>
      </w:r>
      <w:proofErr w:type="gramStart"/>
      <w:r>
        <w:rPr>
          <w:rFonts w:ascii="Times New Roman" w:hAnsi="Times New Roman" w:cs="Times New Roman"/>
          <w:color w:val="000000"/>
          <w:sz w:val="24"/>
          <w:szCs w:val="24"/>
          <w:lang w:eastAsia="x-none"/>
        </w:rPr>
        <w:t>холодильнику</w:t>
      </w:r>
      <w:proofErr w:type="gramEnd"/>
      <w:r>
        <w:rPr>
          <w:rFonts w:ascii="Times New Roman" w:hAnsi="Times New Roman" w:cs="Times New Roman"/>
          <w:color w:val="000000"/>
          <w:sz w:val="24"/>
          <w:szCs w:val="24"/>
          <w:lang w:eastAsia="x-none"/>
        </w:rPr>
        <w:t xml:space="preserve"> (складі) – температура при необхідності вологість; термін зберігання; згідно якого нормативного документа продукт виготовлений (ДСТУ, ТУ та ін.); гатунок, категорія, органолептична оцінка, тощо.</w:t>
      </w:r>
    </w:p>
    <w:p w14:paraId="41DE7145" w14:textId="77777777" w:rsidR="00BA17D0" w:rsidRDefault="00BA17D0" w:rsidP="00BA17D0">
      <w:pPr>
        <w:pStyle w:val="a4"/>
        <w:numPr>
          <w:ilvl w:val="0"/>
          <w:numId w:val="1"/>
        </w:numPr>
        <w:spacing w:after="0"/>
        <w:ind w:left="0" w:firstLine="0"/>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 xml:space="preserve">       Маркування харчових продуктів повинне відповідати вимогам Закону України «Про інформацію для споживачів щодо харчових продукті</w:t>
      </w:r>
      <w:proofErr w:type="gramStart"/>
      <w:r>
        <w:rPr>
          <w:rFonts w:ascii="Times New Roman" w:hAnsi="Times New Roman" w:cs="Times New Roman"/>
          <w:color w:val="000000"/>
          <w:sz w:val="24"/>
          <w:szCs w:val="24"/>
          <w:lang w:eastAsia="x-none"/>
        </w:rPr>
        <w:t>в</w:t>
      </w:r>
      <w:proofErr w:type="gramEnd"/>
      <w:r>
        <w:rPr>
          <w:rFonts w:ascii="Times New Roman" w:hAnsi="Times New Roman" w:cs="Times New Roman"/>
          <w:color w:val="000000"/>
          <w:sz w:val="24"/>
          <w:szCs w:val="24"/>
          <w:lang w:eastAsia="x-none"/>
        </w:rPr>
        <w:t>».</w:t>
      </w:r>
    </w:p>
    <w:p w14:paraId="0DAC3FC8" w14:textId="77777777" w:rsidR="00BA17D0" w:rsidRDefault="00BA17D0" w:rsidP="00BA17D0">
      <w:pPr>
        <w:pStyle w:val="a4"/>
        <w:spacing w:after="0" w:line="240" w:lineRule="auto"/>
        <w:ind w:left="432"/>
        <w:jc w:val="center"/>
        <w:rPr>
          <w:rFonts w:ascii="Times New Roman" w:hAnsi="Times New Roman" w:cs="Times New Roman"/>
          <w:color w:val="000000"/>
          <w:sz w:val="24"/>
          <w:szCs w:val="24"/>
          <w:lang w:eastAsia="uk-UA"/>
        </w:rPr>
      </w:pPr>
      <w:r>
        <w:rPr>
          <w:rFonts w:ascii="Times New Roman" w:hAnsi="Times New Roman" w:cs="Times New Roman"/>
          <w:b/>
          <w:bCs/>
          <w:color w:val="000000"/>
          <w:sz w:val="24"/>
          <w:szCs w:val="24"/>
          <w:u w:val="single"/>
        </w:rPr>
        <w:t xml:space="preserve">Учасник надає у складі своєї тендерної пропозиції наступні документи, які </w:t>
      </w:r>
      <w:proofErr w:type="gramStart"/>
      <w:r>
        <w:rPr>
          <w:rFonts w:ascii="Times New Roman" w:hAnsi="Times New Roman" w:cs="Times New Roman"/>
          <w:b/>
          <w:bCs/>
          <w:color w:val="000000"/>
          <w:sz w:val="24"/>
          <w:szCs w:val="24"/>
          <w:u w:val="single"/>
        </w:rPr>
        <w:t>п</w:t>
      </w:r>
      <w:proofErr w:type="gramEnd"/>
      <w:r>
        <w:rPr>
          <w:rFonts w:ascii="Times New Roman" w:hAnsi="Times New Roman" w:cs="Times New Roman"/>
          <w:b/>
          <w:bCs/>
          <w:color w:val="000000"/>
          <w:sz w:val="24"/>
          <w:szCs w:val="24"/>
          <w:u w:val="single"/>
        </w:rPr>
        <w:t>ідтверджують якість та безпечність запропонованого товару</w:t>
      </w:r>
      <w:r>
        <w:rPr>
          <w:rFonts w:ascii="Times New Roman" w:hAnsi="Times New Roman" w:cs="Times New Roman"/>
          <w:color w:val="000000"/>
          <w:sz w:val="24"/>
          <w:szCs w:val="24"/>
        </w:rPr>
        <w:t xml:space="preserve"> :</w:t>
      </w:r>
    </w:p>
    <w:p w14:paraId="24179BB9" w14:textId="77777777" w:rsidR="00BA17D0" w:rsidRPr="00EE5EE8" w:rsidRDefault="00BA17D0" w:rsidP="00BA17D0">
      <w:pPr>
        <w:spacing w:after="0"/>
        <w:rPr>
          <w:rFonts w:cs="Times New Roman"/>
          <w:sz w:val="24"/>
          <w:szCs w:val="24"/>
        </w:rPr>
      </w:pPr>
      <w:r>
        <w:rPr>
          <w:rFonts w:cs="Times New Roman"/>
          <w:sz w:val="24"/>
          <w:szCs w:val="24"/>
        </w:rPr>
        <w:lastRenderedPageBreak/>
        <w:t>1. К</w:t>
      </w:r>
      <w:r w:rsidRPr="00EE5EE8">
        <w:rPr>
          <w:rFonts w:cs="Times New Roman"/>
          <w:sz w:val="24"/>
          <w:szCs w:val="24"/>
        </w:rPr>
        <w:t xml:space="preserve">опію відповідного дозволу або копію ліцензії </w:t>
      </w:r>
      <w:proofErr w:type="gramStart"/>
      <w:r w:rsidRPr="00EE5EE8">
        <w:rPr>
          <w:rFonts w:cs="Times New Roman"/>
          <w:sz w:val="24"/>
          <w:szCs w:val="24"/>
        </w:rPr>
        <w:t>на право займатися</w:t>
      </w:r>
      <w:proofErr w:type="gramEnd"/>
      <w:r w:rsidRPr="00EE5EE8">
        <w:rPr>
          <w:rFonts w:cs="Times New Roman"/>
          <w:sz w:val="24"/>
          <w:szCs w:val="24"/>
        </w:rPr>
        <w:t xml:space="preserve"> відповідною діяльністю (у випадках передбачених законодавством).</w:t>
      </w:r>
    </w:p>
    <w:p w14:paraId="38BDC74C" w14:textId="77777777" w:rsidR="00BA17D0" w:rsidRDefault="00BA17D0" w:rsidP="00BA17D0">
      <w:pPr>
        <w:spacing w:after="0"/>
        <w:contextualSpacing/>
        <w:jc w:val="both"/>
        <w:rPr>
          <w:b/>
          <w:color w:val="FF0000"/>
          <w:lang w:eastAsia="uk-UA"/>
        </w:rPr>
      </w:pPr>
      <w:r>
        <w:rPr>
          <w:rFonts w:cs="Times New Roman"/>
          <w:sz w:val="24"/>
          <w:szCs w:val="24"/>
        </w:rPr>
        <w:t>2. К</w:t>
      </w:r>
      <w:r w:rsidRPr="00EE5EE8">
        <w:rPr>
          <w:rFonts w:cs="Times New Roman"/>
          <w:sz w:val="24"/>
          <w:szCs w:val="24"/>
        </w:rPr>
        <w:t xml:space="preserve">опії документів на предмет закупівлі, що засвідчують якість та безпеку запропонованого товару (копії сертифікатів </w:t>
      </w:r>
      <w:proofErr w:type="gramStart"/>
      <w:r w:rsidRPr="00EE5EE8">
        <w:rPr>
          <w:rFonts w:cs="Times New Roman"/>
          <w:sz w:val="24"/>
          <w:szCs w:val="24"/>
        </w:rPr>
        <w:t>в</w:t>
      </w:r>
      <w:proofErr w:type="gramEnd"/>
      <w:r w:rsidRPr="00EE5EE8">
        <w:rPr>
          <w:rFonts w:cs="Times New Roman"/>
          <w:sz w:val="24"/>
          <w:szCs w:val="24"/>
        </w:rPr>
        <w:t>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r w:rsidRPr="00EE5EE8">
        <w:rPr>
          <w:b/>
          <w:color w:val="FF0000"/>
          <w:lang w:eastAsia="uk-UA"/>
        </w:rPr>
        <w:t xml:space="preserve"> </w:t>
      </w:r>
    </w:p>
    <w:p w14:paraId="63938633" w14:textId="77777777" w:rsidR="00BA17D0" w:rsidRPr="00516C98" w:rsidRDefault="00BA17D0" w:rsidP="00BA17D0">
      <w:pPr>
        <w:spacing w:after="0"/>
        <w:contextualSpacing/>
        <w:jc w:val="both"/>
        <w:rPr>
          <w:sz w:val="24"/>
          <w:szCs w:val="24"/>
          <w:lang w:eastAsia="uk-UA"/>
        </w:rPr>
      </w:pPr>
      <w:r w:rsidRPr="00516C98">
        <w:rPr>
          <w:sz w:val="24"/>
          <w:szCs w:val="24"/>
          <w:lang w:eastAsia="uk-UA"/>
        </w:rPr>
        <w:t xml:space="preserve">3. Інформація про безпечність харчових продуктів вимогам чинного законодавства в сфері безпечності харчових продуктів, повинна бути </w:t>
      </w:r>
      <w:proofErr w:type="gramStart"/>
      <w:r w:rsidRPr="00516C98">
        <w:rPr>
          <w:sz w:val="24"/>
          <w:szCs w:val="24"/>
          <w:lang w:eastAsia="uk-UA"/>
        </w:rPr>
        <w:t>п</w:t>
      </w:r>
      <w:proofErr w:type="gramEnd"/>
      <w:r w:rsidRPr="00516C98">
        <w:rPr>
          <w:sz w:val="24"/>
          <w:szCs w:val="24"/>
          <w:lang w:eastAsia="uk-UA"/>
        </w:rPr>
        <w:t>ідтверджена наступними документами: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системи управління безпечністю харчових продуктів (НАССР), а саме:</w:t>
      </w:r>
    </w:p>
    <w:p w14:paraId="2D903955" w14:textId="77777777" w:rsidR="00BA17D0" w:rsidRPr="00516C98" w:rsidRDefault="00BA17D0" w:rsidP="00BA17D0">
      <w:pPr>
        <w:spacing w:after="0"/>
        <w:contextualSpacing/>
        <w:jc w:val="both"/>
        <w:rPr>
          <w:sz w:val="24"/>
          <w:szCs w:val="24"/>
          <w:lang w:eastAsia="uk-UA"/>
        </w:rPr>
      </w:pPr>
      <w:r w:rsidRPr="00516C98">
        <w:rPr>
          <w:sz w:val="24"/>
          <w:szCs w:val="24"/>
          <w:lang w:eastAsia="uk-UA"/>
        </w:rPr>
        <w:t xml:space="preserve">- сертифікат, що посвідчує, що система управління безпечністю харчових продуктів </w:t>
      </w:r>
      <w:proofErr w:type="gramStart"/>
      <w:r w:rsidRPr="00516C98">
        <w:rPr>
          <w:sz w:val="24"/>
          <w:szCs w:val="24"/>
          <w:lang w:eastAsia="uk-UA"/>
        </w:rPr>
        <w:t>в</w:t>
      </w:r>
      <w:proofErr w:type="gramEnd"/>
      <w:r w:rsidRPr="00516C98">
        <w:rPr>
          <w:sz w:val="24"/>
          <w:szCs w:val="24"/>
          <w:lang w:eastAsia="uk-UA"/>
        </w:rPr>
        <w:t xml:space="preserve">ідповідає ДСТУ </w:t>
      </w:r>
      <w:r w:rsidRPr="00516C98">
        <w:rPr>
          <w:sz w:val="24"/>
          <w:szCs w:val="24"/>
          <w:lang w:val="en-US" w:eastAsia="uk-UA"/>
        </w:rPr>
        <w:t>ISO</w:t>
      </w:r>
      <w:r w:rsidRPr="00516C98">
        <w:rPr>
          <w:sz w:val="24"/>
          <w:szCs w:val="24"/>
          <w:lang w:eastAsia="uk-UA"/>
        </w:rPr>
        <w:t xml:space="preserve"> 22000 «Системи управління безпечністю харчових продуктів» чинних на дату розкриття пропозиції;</w:t>
      </w:r>
    </w:p>
    <w:p w14:paraId="028057C4" w14:textId="171F3DA5" w:rsidR="00BA17D0" w:rsidRPr="00516C98" w:rsidRDefault="00BA17D0" w:rsidP="00BA17D0">
      <w:pPr>
        <w:pStyle w:val="a4"/>
        <w:numPr>
          <w:ilvl w:val="0"/>
          <w:numId w:val="1"/>
        </w:numPr>
        <w:spacing w:after="0" w:line="240" w:lineRule="auto"/>
        <w:jc w:val="both"/>
        <w:rPr>
          <w:rFonts w:ascii="Times New Roman" w:hAnsi="Times New Roman" w:cs="Times New Roman"/>
          <w:sz w:val="24"/>
          <w:szCs w:val="24"/>
          <w:lang w:val="uk-UA"/>
        </w:rPr>
      </w:pPr>
      <w:r w:rsidRPr="00516C98">
        <w:rPr>
          <w:rFonts w:ascii="Times New Roman" w:hAnsi="Times New Roman"/>
          <w:lang w:val="uk-UA" w:eastAsia="uk-UA"/>
        </w:rPr>
        <w:t>4. І</w:t>
      </w:r>
      <w:r w:rsidRPr="00516C98">
        <w:rPr>
          <w:rFonts w:ascii="Times New Roman" w:hAnsi="Times New Roman"/>
          <w:lang w:eastAsia="uk-UA"/>
        </w:rPr>
        <w:t>нформаційна довідка, складена в довільній формі щодо походження продукції із зазначенням країни виробника.</w:t>
      </w:r>
      <w:bookmarkStart w:id="0" w:name="_GoBack"/>
      <w:bookmarkEnd w:id="0"/>
    </w:p>
    <w:p w14:paraId="10B3BC85" w14:textId="77777777" w:rsidR="00BA17D0" w:rsidRDefault="00BA17D0" w:rsidP="00BA17D0">
      <w:pPr>
        <w:pStyle w:val="a4"/>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uk-UA"/>
        </w:rPr>
        <w:t>5. П</w:t>
      </w:r>
      <w:r>
        <w:rPr>
          <w:rFonts w:ascii="Times New Roman" w:hAnsi="Times New Roman" w:cs="Times New Roman"/>
          <w:sz w:val="24"/>
          <w:szCs w:val="24"/>
        </w:rPr>
        <w:t xml:space="preserve">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w:t>
      </w:r>
      <w:proofErr w:type="gramStart"/>
      <w:r>
        <w:rPr>
          <w:rFonts w:ascii="Times New Roman" w:hAnsi="Times New Roman" w:cs="Times New Roman"/>
          <w:sz w:val="24"/>
          <w:szCs w:val="24"/>
        </w:rPr>
        <w:t>повинен</w:t>
      </w:r>
      <w:proofErr w:type="gramEnd"/>
      <w:r>
        <w:rPr>
          <w:rFonts w:ascii="Times New Roman" w:hAnsi="Times New Roman" w:cs="Times New Roman"/>
          <w:sz w:val="24"/>
          <w:szCs w:val="24"/>
        </w:rPr>
        <w:t xml:space="preserve"> бути складений компетентним органом, що реалізує державну політику у сфері безпечності та окремих показників якості харчових продуктів.</w:t>
      </w:r>
    </w:p>
    <w:p w14:paraId="5A53E447" w14:textId="77777777" w:rsidR="00BA17D0" w:rsidRPr="00A03D5D" w:rsidRDefault="00BA17D0" w:rsidP="00BA17D0">
      <w:pPr>
        <w:pStyle w:val="a4"/>
        <w:numPr>
          <w:ilvl w:val="0"/>
          <w:numId w:val="1"/>
        </w:numPr>
        <w:spacing w:after="0" w:line="240" w:lineRule="auto"/>
        <w:ind w:left="0" w:firstLine="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6. </w:t>
      </w:r>
      <w:r w:rsidRPr="00A03D5D">
        <w:rPr>
          <w:rFonts w:ascii="Times New Roman" w:eastAsia="Times New Roman" w:hAnsi="Times New Roman" w:cs="Times New Roman"/>
          <w:sz w:val="24"/>
          <w:szCs w:val="24"/>
          <w:lang w:val="uk-UA" w:eastAsia="ru-RU"/>
        </w:rPr>
        <w:t>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 (не пізніше місячної</w:t>
      </w:r>
      <w:r w:rsidRPr="00A03D5D">
        <w:rPr>
          <w:rFonts w:ascii="Times New Roman" w:hAnsi="Times New Roman" w:cs="Times New Roman"/>
          <w:sz w:val="24"/>
          <w:szCs w:val="24"/>
          <w:lang w:val="uk-UA"/>
        </w:rPr>
        <w:t xml:space="preserve"> давнини).</w:t>
      </w:r>
    </w:p>
    <w:p w14:paraId="5F695DD8" w14:textId="77777777" w:rsidR="00BA17D0" w:rsidRDefault="00BA17D0" w:rsidP="00BA17D0">
      <w:pPr>
        <w:pStyle w:val="a4"/>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uk-UA" w:eastAsia="x-none"/>
        </w:rPr>
        <w:t>7. Н</w:t>
      </w:r>
      <w:r>
        <w:rPr>
          <w:rFonts w:ascii="Times New Roman" w:hAnsi="Times New Roman" w:cs="Times New Roman"/>
          <w:sz w:val="24"/>
          <w:szCs w:val="24"/>
          <w:lang w:eastAsia="x-none"/>
        </w:rPr>
        <w:t>адати експлуатаційний дозвіл, або підтвердження про державну реєстрацію оператора ринку.</w:t>
      </w:r>
    </w:p>
    <w:p w14:paraId="68421071" w14:textId="77777777" w:rsidR="00BA17D0" w:rsidRPr="007E5F65" w:rsidRDefault="00BA17D0" w:rsidP="00BA17D0">
      <w:pPr>
        <w:pStyle w:val="a4"/>
        <w:numPr>
          <w:ilvl w:val="0"/>
          <w:numId w:val="1"/>
        </w:numPr>
        <w:autoSpaceDE w:val="0"/>
        <w:autoSpaceDN w:val="0"/>
        <w:spacing w:after="0" w:line="240" w:lineRule="auto"/>
        <w:ind w:left="0" w:firstLine="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7E5F65">
        <w:rPr>
          <w:rFonts w:ascii="Times New Roman" w:hAnsi="Times New Roman" w:cs="Times New Roman"/>
          <w:sz w:val="24"/>
          <w:szCs w:val="24"/>
          <w:lang w:val="uk-UA" w:eastAsia="ru-RU"/>
        </w:rPr>
        <w:t>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фартуком та рукавицями).</w:t>
      </w:r>
    </w:p>
    <w:p w14:paraId="497DAB3F" w14:textId="77777777" w:rsidR="00BA17D0" w:rsidRDefault="00BA17D0" w:rsidP="00BA17D0">
      <w:pPr>
        <w:pStyle w:val="rtejustify"/>
        <w:numPr>
          <w:ilvl w:val="0"/>
          <w:numId w:val="1"/>
        </w:numPr>
        <w:shd w:val="clear" w:color="auto" w:fill="FFFFFF"/>
        <w:spacing w:before="0" w:beforeAutospacing="0" w:after="0" w:afterAutospacing="0"/>
        <w:ind w:left="0"/>
        <w:jc w:val="both"/>
      </w:pPr>
      <w:r>
        <w:rPr>
          <w:rFonts w:eastAsia="Calibri"/>
          <w:lang w:eastAsia="ru-RU"/>
        </w:rPr>
        <w:t xml:space="preserve">             Учасники можуть додат</w:t>
      </w:r>
      <w: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14:paraId="751F74D0" w14:textId="77777777" w:rsidR="00BA17D0" w:rsidRDefault="00BA17D0" w:rsidP="00BA17D0">
      <w:pPr>
        <w:pStyle w:val="rtejustify"/>
        <w:numPr>
          <w:ilvl w:val="0"/>
          <w:numId w:val="1"/>
        </w:numPr>
        <w:shd w:val="clear" w:color="auto" w:fill="FFFFFF"/>
        <w:spacing w:before="0" w:beforeAutospacing="0" w:after="0" w:afterAutospacing="0"/>
        <w:ind w:left="0"/>
        <w:jc w:val="both"/>
      </w:pPr>
    </w:p>
    <w:p w14:paraId="52D1431A" w14:textId="77777777" w:rsidR="00BA17D0" w:rsidRDefault="00BA17D0" w:rsidP="00BA17D0">
      <w:pPr>
        <w:pStyle w:val="a4"/>
        <w:numPr>
          <w:ilvl w:val="0"/>
          <w:numId w:val="1"/>
        </w:numPr>
        <w:spacing w:after="0" w:line="240" w:lineRule="auto"/>
        <w:jc w:val="both"/>
        <w:rPr>
          <w:rFonts w:ascii="Times New Roman" w:hAnsi="Times New Roman" w:cs="Times New Roman"/>
          <w:i/>
          <w:color w:val="000000"/>
          <w:kern w:val="2"/>
          <w:sz w:val="24"/>
          <w:szCs w:val="24"/>
          <w:lang w:bidi="en-US"/>
        </w:rPr>
      </w:pPr>
      <w:r>
        <w:rPr>
          <w:rFonts w:ascii="Times New Roman" w:hAnsi="Times New Roman" w:cs="Times New Roman"/>
          <w:b/>
          <w:i/>
          <w:color w:val="000000"/>
          <w:kern w:val="2"/>
          <w:sz w:val="24"/>
          <w:szCs w:val="24"/>
          <w:highlight w:val="white"/>
          <w:lang w:bidi="en-US"/>
        </w:rPr>
        <w:t xml:space="preserve">Примітка: </w:t>
      </w:r>
      <w:r>
        <w:rPr>
          <w:rFonts w:ascii="Times New Roman" w:hAnsi="Times New Roman" w:cs="Times New Roman"/>
          <w:i/>
          <w:color w:val="000000"/>
          <w:kern w:val="2"/>
          <w:sz w:val="24"/>
          <w:szCs w:val="24"/>
          <w:highlight w:val="white"/>
          <w:lang w:bidi="en-US"/>
        </w:rPr>
        <w:t xml:space="preserve">Якщо ця </w:t>
      </w:r>
      <w:proofErr w:type="gramStart"/>
      <w:r>
        <w:rPr>
          <w:rFonts w:ascii="Times New Roman" w:hAnsi="Times New Roman" w:cs="Times New Roman"/>
          <w:i/>
          <w:color w:val="000000"/>
          <w:kern w:val="2"/>
          <w:sz w:val="24"/>
          <w:szCs w:val="24"/>
          <w:highlight w:val="white"/>
          <w:lang w:bidi="en-US"/>
        </w:rPr>
        <w:t>техн</w:t>
      </w:r>
      <w:proofErr w:type="gramEnd"/>
      <w:r>
        <w:rPr>
          <w:rFonts w:ascii="Times New Roman" w:hAnsi="Times New Roman" w:cs="Times New Roman"/>
          <w:i/>
          <w:color w:val="000000"/>
          <w:kern w:val="2"/>
          <w:sz w:val="24"/>
          <w:szCs w:val="24"/>
          <w:highlight w:val="white"/>
          <w:lang w:bidi="en-US"/>
        </w:rPr>
        <w:t xml:space="preserve">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обгрунтованим. </w:t>
      </w:r>
      <w:proofErr w:type="gramStart"/>
      <w:r>
        <w:rPr>
          <w:rFonts w:ascii="Times New Roman" w:hAnsi="Times New Roman" w:cs="Times New Roman"/>
          <w:i/>
          <w:color w:val="000000"/>
          <w:kern w:val="2"/>
          <w:sz w:val="24"/>
          <w:szCs w:val="24"/>
          <w:highlight w:val="white"/>
          <w:lang w:bidi="en-US"/>
        </w:rPr>
        <w:t>П</w:t>
      </w:r>
      <w:proofErr w:type="gramEnd"/>
      <w:r>
        <w:rPr>
          <w:rFonts w:ascii="Times New Roman" w:hAnsi="Times New Roman" w:cs="Times New Roman"/>
          <w:i/>
          <w:color w:val="000000"/>
          <w:kern w:val="2"/>
          <w:sz w:val="24"/>
          <w:szCs w:val="24"/>
          <w:highlight w:val="white"/>
          <w:lang w:bidi="en-US"/>
        </w:rPr>
        <w:t>ісля кожного такого посилання слід вважати наявний вираз “або еквівалент”.</w:t>
      </w:r>
    </w:p>
    <w:p w14:paraId="410819E2" w14:textId="77777777" w:rsidR="00BA17D0" w:rsidRDefault="00BA17D0" w:rsidP="00BA17D0">
      <w:pPr>
        <w:pStyle w:val="a4"/>
        <w:widowControl w:val="0"/>
        <w:numPr>
          <w:ilvl w:val="0"/>
          <w:numId w:val="1"/>
        </w:numPr>
        <w:tabs>
          <w:tab w:val="left" w:pos="540"/>
        </w:tabs>
        <w:spacing w:before="60" w:after="0" w:line="240" w:lineRule="auto"/>
        <w:ind w:right="-23"/>
        <w:jc w:val="both"/>
        <w:rPr>
          <w:rFonts w:ascii="Times New Roman" w:eastAsia="Times New Roman" w:hAnsi="Times New Roman" w:cs="Times New Roman"/>
          <w:bCs/>
          <w:sz w:val="24"/>
          <w:szCs w:val="24"/>
        </w:rPr>
      </w:pPr>
      <w:r>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i/>
          <w:sz w:val="24"/>
          <w:szCs w:val="24"/>
        </w:rPr>
        <w:t xml:space="preserve">        Посада, </w:t>
      </w:r>
      <w:proofErr w:type="gramStart"/>
      <w:r>
        <w:rPr>
          <w:rFonts w:ascii="Times New Roman" w:eastAsia="Times New Roman" w:hAnsi="Times New Roman" w:cs="Times New Roman"/>
          <w:i/>
          <w:sz w:val="24"/>
          <w:szCs w:val="24"/>
        </w:rPr>
        <w:t>пр</w:t>
      </w:r>
      <w:proofErr w:type="gramEnd"/>
      <w:r>
        <w:rPr>
          <w:rFonts w:ascii="Times New Roman" w:eastAsia="Times New Roman" w:hAnsi="Times New Roman" w:cs="Times New Roman"/>
          <w:i/>
          <w:sz w:val="24"/>
          <w:szCs w:val="24"/>
        </w:rPr>
        <w:t xml:space="preserve">ізвище, ініціали, власноручний підпис уповноваженої особи Учасника, завірені печаткою (у разі її використання). </w:t>
      </w:r>
    </w:p>
    <w:p w14:paraId="6ED5B9FB" w14:textId="77777777" w:rsidR="00BA17D0" w:rsidRDefault="00BA17D0" w:rsidP="00BA17D0">
      <w:pPr>
        <w:suppressAutoHyphens/>
        <w:snapToGrid w:val="0"/>
        <w:spacing w:after="0"/>
        <w:jc w:val="both"/>
        <w:rPr>
          <w:rFonts w:eastAsia="Times New Roman" w:cs="Times New Roman"/>
          <w:b/>
        </w:rPr>
      </w:pPr>
    </w:p>
    <w:p w14:paraId="184CCBF2" w14:textId="77777777" w:rsidR="00BA17D0" w:rsidRDefault="00BA17D0" w:rsidP="00BA17D0">
      <w:pPr>
        <w:spacing w:after="0"/>
        <w:jc w:val="both"/>
        <w:rPr>
          <w:rFonts w:eastAsia="Times New Roman"/>
          <w:b/>
          <w:i/>
          <w:sz w:val="24"/>
          <w:szCs w:val="24"/>
        </w:rPr>
      </w:pPr>
    </w:p>
    <w:p w14:paraId="5538BCD5" w14:textId="77777777" w:rsidR="00BA17D0" w:rsidRDefault="00BA17D0" w:rsidP="00BA17D0">
      <w:pPr>
        <w:spacing w:line="360" w:lineRule="auto"/>
        <w:jc w:val="both"/>
        <w:rPr>
          <w:rFonts w:eastAsia="Times New Roman"/>
        </w:rPr>
      </w:pPr>
      <w:r>
        <w:rPr>
          <w:rFonts w:eastAsia="Times New Roman"/>
          <w:b/>
          <w:sz w:val="24"/>
          <w:szCs w:val="24"/>
        </w:rPr>
        <w:t xml:space="preserve">Ми, </w:t>
      </w:r>
      <w:r>
        <w:rPr>
          <w:rFonts w:eastAsia="Times New Roman"/>
          <w:b/>
          <w:sz w:val="24"/>
          <w:szCs w:val="24"/>
        </w:rPr>
        <w:tab/>
      </w:r>
      <w:r>
        <w:rPr>
          <w:rFonts w:eastAsia="Times New Roman"/>
          <w:i/>
          <w:sz w:val="24"/>
          <w:szCs w:val="24"/>
          <w:u w:val="single"/>
        </w:rPr>
        <w:tab/>
        <w:t>(назва Учасника)</w:t>
      </w:r>
      <w:r>
        <w:rPr>
          <w:rFonts w:eastAsia="Times New Roman"/>
          <w:i/>
          <w:sz w:val="24"/>
          <w:szCs w:val="24"/>
          <w:u w:val="single"/>
        </w:rPr>
        <w:tab/>
      </w:r>
      <w:r>
        <w:rPr>
          <w:rFonts w:eastAsia="Times New Roman"/>
          <w:i/>
          <w:sz w:val="24"/>
          <w:szCs w:val="24"/>
          <w:u w:val="single"/>
        </w:rPr>
        <w:tab/>
      </w:r>
      <w:r>
        <w:rPr>
          <w:rFonts w:eastAsia="Times New Roman"/>
          <w:i/>
          <w:sz w:val="24"/>
          <w:szCs w:val="24"/>
        </w:rPr>
        <w:tab/>
      </w:r>
      <w:proofErr w:type="gramStart"/>
      <w:r>
        <w:rPr>
          <w:rFonts w:eastAsia="Times New Roman"/>
          <w:b/>
          <w:sz w:val="24"/>
          <w:szCs w:val="24"/>
        </w:rPr>
        <w:t>п</w:t>
      </w:r>
      <w:proofErr w:type="gramEnd"/>
      <w:r>
        <w:rPr>
          <w:rFonts w:eastAsia="Times New Roman"/>
          <w:b/>
          <w:sz w:val="24"/>
          <w:szCs w:val="24"/>
        </w:rPr>
        <w:t>ідтверджуємо свою можливість і готовність виконувати вищезазначені вимоги Замовника.</w:t>
      </w:r>
    </w:p>
    <w:p w14:paraId="7CB120E0" w14:textId="77777777" w:rsidR="00BA17D0" w:rsidRPr="006702E2" w:rsidRDefault="00BA17D0" w:rsidP="00BA17D0">
      <w:pPr>
        <w:tabs>
          <w:tab w:val="left" w:pos="720"/>
        </w:tabs>
        <w:jc w:val="both"/>
      </w:pPr>
      <w:r>
        <w:rPr>
          <w:rFonts w:eastAsia="Times New Roman"/>
          <w:sz w:val="24"/>
          <w:szCs w:val="24"/>
          <w:u w:val="single"/>
        </w:rPr>
        <w:tab/>
      </w:r>
      <w:r>
        <w:rPr>
          <w:rFonts w:eastAsia="Times New Roman"/>
          <w:sz w:val="24"/>
          <w:szCs w:val="24"/>
          <w:u w:val="single"/>
        </w:rPr>
        <w:tab/>
      </w:r>
      <w:r>
        <w:rPr>
          <w:rFonts w:eastAsia="Times New Roman"/>
          <w:sz w:val="24"/>
          <w:szCs w:val="24"/>
          <w:u w:val="single"/>
        </w:rPr>
        <w:tab/>
      </w:r>
      <w:r>
        <w:rPr>
          <w:rFonts w:eastAsia="Times New Roman"/>
          <w:sz w:val="24"/>
          <w:szCs w:val="24"/>
        </w:rPr>
        <w:tab/>
      </w:r>
      <w:r>
        <w:rPr>
          <w:rFonts w:eastAsia="Times New Roman"/>
          <w:sz w:val="24"/>
          <w:szCs w:val="24"/>
          <w:u w:val="single"/>
        </w:rPr>
        <w:tab/>
      </w:r>
      <w:r>
        <w:rPr>
          <w:rFonts w:eastAsia="Times New Roman"/>
          <w:sz w:val="24"/>
          <w:szCs w:val="24"/>
          <w:u w:val="single"/>
        </w:rPr>
        <w:tab/>
      </w:r>
      <w:r>
        <w:rPr>
          <w:rFonts w:eastAsia="Times New Roman"/>
          <w:sz w:val="24"/>
          <w:szCs w:val="24"/>
          <w:u w:val="single"/>
        </w:rPr>
        <w:tab/>
      </w:r>
      <w:r>
        <w:rPr>
          <w:rFonts w:eastAsia="Times New Roman"/>
          <w:sz w:val="24"/>
          <w:szCs w:val="24"/>
          <w:u w:val="single"/>
        </w:rPr>
        <w:tab/>
      </w:r>
      <w:r>
        <w:rPr>
          <w:rFonts w:eastAsia="Times New Roman"/>
          <w:sz w:val="24"/>
          <w:szCs w:val="24"/>
        </w:rPr>
        <w:tab/>
      </w:r>
      <w:r>
        <w:rPr>
          <w:rFonts w:eastAsia="Times New Roman"/>
          <w:sz w:val="24"/>
          <w:szCs w:val="24"/>
        </w:rPr>
        <w:tab/>
      </w:r>
      <w:r>
        <w:rPr>
          <w:rFonts w:eastAsia="Times New Roman"/>
          <w:sz w:val="24"/>
          <w:szCs w:val="24"/>
          <w:u w:val="single"/>
        </w:rPr>
        <w:tab/>
      </w:r>
      <w:r>
        <w:rPr>
          <w:rFonts w:eastAsia="Times New Roman"/>
          <w:sz w:val="24"/>
          <w:szCs w:val="24"/>
          <w:u w:val="single"/>
        </w:rPr>
        <w:tab/>
      </w:r>
      <w:r>
        <w:rPr>
          <w:rFonts w:eastAsia="Times New Roman"/>
          <w:sz w:val="24"/>
          <w:szCs w:val="24"/>
          <w:u w:val="single"/>
        </w:rPr>
        <w:tab/>
      </w:r>
      <w:r>
        <w:rPr>
          <w:rFonts w:eastAsia="Times New Roman"/>
          <w:sz w:val="24"/>
          <w:szCs w:val="24"/>
        </w:rPr>
        <w:tab/>
        <w:t>(посада)</w:t>
      </w:r>
      <w:r>
        <w:rPr>
          <w:rFonts w:eastAsia="Times New Roman"/>
          <w:sz w:val="24"/>
          <w:szCs w:val="24"/>
        </w:rPr>
        <w:tab/>
      </w:r>
      <w:r>
        <w:rPr>
          <w:rFonts w:eastAsia="Times New Roman"/>
          <w:sz w:val="24"/>
          <w:szCs w:val="24"/>
        </w:rPr>
        <w:tab/>
      </w:r>
      <w:r>
        <w:rPr>
          <w:rFonts w:eastAsia="Times New Roman"/>
          <w:sz w:val="24"/>
          <w:szCs w:val="24"/>
        </w:rPr>
        <w:tab/>
        <w:t>(</w:t>
      </w:r>
      <w:proofErr w:type="gramStart"/>
      <w:r>
        <w:rPr>
          <w:rFonts w:eastAsia="Times New Roman"/>
          <w:sz w:val="24"/>
          <w:szCs w:val="24"/>
        </w:rPr>
        <w:t>п</w:t>
      </w:r>
      <w:proofErr w:type="gramEnd"/>
      <w:r>
        <w:rPr>
          <w:rFonts w:eastAsia="Times New Roman"/>
          <w:sz w:val="24"/>
          <w:szCs w:val="24"/>
        </w:rPr>
        <w:t>ідпис, М.П.)</w:t>
      </w:r>
      <w:r>
        <w:rPr>
          <w:rFonts w:eastAsia="Times New Roman"/>
          <w:sz w:val="24"/>
          <w:szCs w:val="24"/>
        </w:rPr>
        <w:tab/>
      </w:r>
      <w:r>
        <w:rPr>
          <w:rFonts w:eastAsia="Times New Roman"/>
          <w:sz w:val="24"/>
          <w:szCs w:val="24"/>
        </w:rPr>
        <w:tab/>
      </w:r>
      <w:r>
        <w:rPr>
          <w:rFonts w:eastAsia="Times New Roman"/>
          <w:sz w:val="24"/>
          <w:szCs w:val="24"/>
        </w:rPr>
        <w:tab/>
        <w:t>(Прізвище, Ініціали)</w:t>
      </w:r>
    </w:p>
    <w:p w14:paraId="324727FD" w14:textId="77777777" w:rsidR="00BA17D0" w:rsidRDefault="00BA17D0" w:rsidP="00BA17D0">
      <w:pPr>
        <w:rPr>
          <w:rFonts w:eastAsia="Times New Roman" w:cs="Times New Roman"/>
          <w:sz w:val="24"/>
          <w:szCs w:val="24"/>
        </w:rPr>
      </w:pPr>
    </w:p>
    <w:p w14:paraId="6ED5DD10" w14:textId="77777777" w:rsidR="00BA17D0" w:rsidRDefault="00BA17D0" w:rsidP="00BA17D0">
      <w:pPr>
        <w:rPr>
          <w:rFonts w:eastAsia="Times New Roman" w:cs="Times New Roman"/>
          <w:sz w:val="24"/>
          <w:szCs w:val="24"/>
        </w:rPr>
      </w:pPr>
    </w:p>
    <w:p w14:paraId="1D8EABF2" w14:textId="77777777" w:rsidR="00BA17D0" w:rsidRDefault="00BA17D0" w:rsidP="00BA17D0">
      <w:pPr>
        <w:rPr>
          <w:rFonts w:eastAsia="Times New Roman" w:cs="Times New Roman"/>
          <w:sz w:val="24"/>
          <w:szCs w:val="24"/>
        </w:rPr>
      </w:pPr>
    </w:p>
    <w:p w14:paraId="05672395" w14:textId="77777777" w:rsidR="00BA17D0" w:rsidRDefault="00BA17D0" w:rsidP="00BA17D0">
      <w:pPr>
        <w:rPr>
          <w:rFonts w:eastAsia="Times New Roman" w:cs="Times New Roman"/>
          <w:sz w:val="24"/>
          <w:szCs w:val="24"/>
        </w:rPr>
      </w:pPr>
    </w:p>
    <w:p w14:paraId="60CCB53D" w14:textId="77777777" w:rsidR="00BA17D0" w:rsidRDefault="00BA17D0" w:rsidP="00BA17D0">
      <w:pPr>
        <w:rPr>
          <w:rFonts w:eastAsia="Times New Roman" w:cs="Times New Roman"/>
          <w:sz w:val="24"/>
          <w:szCs w:val="24"/>
        </w:rPr>
      </w:pPr>
    </w:p>
    <w:p w14:paraId="2851C226" w14:textId="77777777" w:rsidR="00BA17D0" w:rsidRDefault="00BA17D0" w:rsidP="00BA17D0">
      <w:pPr>
        <w:rPr>
          <w:rFonts w:eastAsia="Times New Roman" w:cs="Times New Roman"/>
          <w:sz w:val="24"/>
          <w:szCs w:val="24"/>
        </w:rPr>
      </w:pPr>
    </w:p>
    <w:p w14:paraId="6391EF3D" w14:textId="77777777" w:rsidR="00BA17D0" w:rsidRDefault="00BA17D0" w:rsidP="00BA17D0">
      <w:pPr>
        <w:rPr>
          <w:rFonts w:eastAsia="Times New Roman" w:cs="Times New Roman"/>
          <w:sz w:val="24"/>
          <w:szCs w:val="24"/>
        </w:rPr>
      </w:pPr>
    </w:p>
    <w:p w14:paraId="2648DE7C" w14:textId="77777777" w:rsidR="00B9451D" w:rsidRPr="00B9451D" w:rsidRDefault="00B9451D" w:rsidP="00B9451D">
      <w:pPr>
        <w:spacing w:after="0"/>
        <w:ind w:firstLine="709"/>
        <w:jc w:val="both"/>
      </w:pPr>
    </w:p>
    <w:p w14:paraId="49620327" w14:textId="77777777" w:rsidR="00F12C76" w:rsidRDefault="00F12C76" w:rsidP="00B9451D">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1F6E3A"/>
    <w:rsid w:val="003B262E"/>
    <w:rsid w:val="00516C98"/>
    <w:rsid w:val="00674D9C"/>
    <w:rsid w:val="006C0B77"/>
    <w:rsid w:val="008242FF"/>
    <w:rsid w:val="00870751"/>
    <w:rsid w:val="00922C48"/>
    <w:rsid w:val="00B915B7"/>
    <w:rsid w:val="00B9451D"/>
    <w:rsid w:val="00BA17D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Numbered List Знак,Список уровня 2 Знак"/>
    <w:link w:val="a4"/>
    <w:uiPriority w:val="1"/>
    <w:locked/>
    <w:rsid w:val="00BA17D0"/>
  </w:style>
  <w:style w:type="paragraph" w:styleId="a4">
    <w:name w:val="List Paragraph"/>
    <w:aliases w:val="Numbered List,Список уровня 2"/>
    <w:basedOn w:val="a"/>
    <w:link w:val="a3"/>
    <w:uiPriority w:val="1"/>
    <w:qFormat/>
    <w:rsid w:val="00BA17D0"/>
    <w:pPr>
      <w:spacing w:line="256" w:lineRule="auto"/>
      <w:ind w:left="720"/>
      <w:contextualSpacing/>
    </w:pPr>
    <w:rPr>
      <w:rFonts w:asciiTheme="minorHAnsi" w:hAnsiTheme="minorHAnsi"/>
      <w:sz w:val="22"/>
    </w:rPr>
  </w:style>
  <w:style w:type="table" w:styleId="a5">
    <w:name w:val="Table Grid"/>
    <w:basedOn w:val="a1"/>
    <w:uiPriority w:val="39"/>
    <w:rsid w:val="00BA1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BA17D0"/>
    <w:pPr>
      <w:spacing w:before="100" w:beforeAutospacing="1" w:after="100" w:afterAutospacing="1"/>
    </w:pPr>
    <w:rPr>
      <w:rFonts w:eastAsia="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Numbered List Знак,Список уровня 2 Знак"/>
    <w:link w:val="a4"/>
    <w:uiPriority w:val="1"/>
    <w:locked/>
    <w:rsid w:val="00BA17D0"/>
  </w:style>
  <w:style w:type="paragraph" w:styleId="a4">
    <w:name w:val="List Paragraph"/>
    <w:aliases w:val="Numbered List,Список уровня 2"/>
    <w:basedOn w:val="a"/>
    <w:link w:val="a3"/>
    <w:uiPriority w:val="1"/>
    <w:qFormat/>
    <w:rsid w:val="00BA17D0"/>
    <w:pPr>
      <w:spacing w:line="256" w:lineRule="auto"/>
      <w:ind w:left="720"/>
      <w:contextualSpacing/>
    </w:pPr>
    <w:rPr>
      <w:rFonts w:asciiTheme="minorHAnsi" w:hAnsiTheme="minorHAnsi"/>
      <w:sz w:val="22"/>
    </w:rPr>
  </w:style>
  <w:style w:type="table" w:styleId="a5">
    <w:name w:val="Table Grid"/>
    <w:basedOn w:val="a1"/>
    <w:uiPriority w:val="39"/>
    <w:rsid w:val="00BA1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BA17D0"/>
    <w:pPr>
      <w:spacing w:before="100" w:beforeAutospacing="1" w:after="100" w:afterAutospacing="1"/>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2052</Words>
  <Characters>11698</Characters>
  <Application>Microsoft Office Word</Application>
  <DocSecurity>0</DocSecurity>
  <Lines>97</Lines>
  <Paragraphs>27</Paragraphs>
  <ScaleCrop>false</ScaleCrop>
  <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User-555</cp:lastModifiedBy>
  <cp:revision>6</cp:revision>
  <dcterms:created xsi:type="dcterms:W3CDTF">2023-04-05T13:10:00Z</dcterms:created>
  <dcterms:modified xsi:type="dcterms:W3CDTF">2023-04-06T06:48:00Z</dcterms:modified>
</cp:coreProperties>
</file>