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518A" w14:textId="77777777" w:rsidR="00F530FE" w:rsidRPr="004B444B" w:rsidRDefault="00F530FE" w:rsidP="000224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4B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</w:p>
    <w:p w14:paraId="3412C937" w14:textId="77777777" w:rsidR="0028453C" w:rsidRPr="004B444B" w:rsidRDefault="00F530FE" w:rsidP="0002245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sz w:val="24"/>
          <w:szCs w:val="24"/>
        </w:rPr>
        <w:t>технічних та якісних характеристик </w:t>
      </w:r>
      <w:r w:rsidRPr="004B444B">
        <w:rPr>
          <w:rFonts w:ascii="Times New Roman" w:hAnsi="Times New Roman" w:cs="Times New Roman"/>
          <w:bCs/>
          <w:sz w:val="24"/>
          <w:szCs w:val="24"/>
        </w:rPr>
        <w:t>закупівлі:</w:t>
      </w:r>
    </w:p>
    <w:p w14:paraId="49B8293B" w14:textId="10C80BA3" w:rsidR="00F530FE" w:rsidRPr="004B444B" w:rsidRDefault="009A78E1" w:rsidP="00022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2C8E">
        <w:rPr>
          <w:rFonts w:ascii="Times New Roman" w:hAnsi="Times New Roman"/>
          <w:bCs/>
          <w:sz w:val="24"/>
          <w:szCs w:val="24"/>
          <w:lang w:val="uk-UA"/>
        </w:rPr>
        <w:t>ДК 021:2015: 15840000-8 - Какао; шоколад та цукрові кондитерські вироби (Какао-порошок 10-12%)</w:t>
      </w:r>
      <w:r w:rsidRPr="004B444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F530FE" w:rsidRPr="004B444B">
        <w:rPr>
          <w:rFonts w:ascii="Times New Roman" w:hAnsi="Times New Roman" w:cs="Times New Roman"/>
          <w:iCs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912960C" w14:textId="77777777" w:rsidR="00F530FE" w:rsidRPr="004B444B" w:rsidRDefault="00F530FE" w:rsidP="0028453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19132D7E" w14:textId="77777777" w:rsidR="00F530FE" w:rsidRPr="004B444B" w:rsidRDefault="007671C9" w:rsidP="003170E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     </w:t>
      </w:r>
      <w:r w:rsidR="00F530FE" w:rsidRPr="004B444B">
        <w:rPr>
          <w:rFonts w:ascii="Times New Roman" w:hAnsi="Times New Roman" w:cs="Times New Roman"/>
          <w:b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формувань:</w:t>
      </w:r>
      <w:r w:rsidR="00F530FE" w:rsidRPr="004B444B">
        <w:rPr>
          <w:rFonts w:ascii="Times New Roman" w:hAnsi="Times New Roman" w:cs="Times New Roman"/>
          <w:iCs/>
          <w:sz w:val="24"/>
          <w:szCs w:val="24"/>
        </w:rPr>
        <w:t> </w:t>
      </w:r>
      <w:r w:rsidR="003170E0" w:rsidRPr="004B444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F530FE" w:rsidRPr="004B444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Відділ освіти Тростянецької міської ради</w:t>
      </w:r>
      <w:r w:rsidR="003170E0" w:rsidRPr="004B444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</w:t>
      </w:r>
      <w:r w:rsidR="00F530FE" w:rsidRPr="004B444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вул. Вознесенська 53 в, м. Тростянець, Сумська область, 42000</w:t>
      </w:r>
      <w:r w:rsidR="00F530FE" w:rsidRPr="004B444B">
        <w:rPr>
          <w:rFonts w:ascii="Times New Roman" w:hAnsi="Times New Roman" w:cs="Times New Roman"/>
          <w:iCs/>
          <w:sz w:val="24"/>
          <w:szCs w:val="24"/>
          <w:lang w:val="uk-UA"/>
        </w:rPr>
        <w:t>,</w:t>
      </w:r>
      <w:r w:rsidR="00F530FE" w:rsidRPr="004B444B">
        <w:rPr>
          <w:rFonts w:ascii="Times New Roman" w:hAnsi="Times New Roman" w:cs="Times New Roman"/>
          <w:iCs/>
          <w:sz w:val="24"/>
          <w:szCs w:val="24"/>
        </w:rPr>
        <w:t> </w:t>
      </w:r>
      <w:r w:rsidR="00F530FE" w:rsidRPr="004B444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ЄДРПОУ 35157487.</w:t>
      </w:r>
    </w:p>
    <w:p w14:paraId="0FC4FA2B" w14:textId="77777777" w:rsidR="00F530FE" w:rsidRPr="004B444B" w:rsidRDefault="007671C9" w:rsidP="00767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F530FE" w:rsidRPr="004B444B">
        <w:rPr>
          <w:rFonts w:ascii="Times New Roman" w:hAnsi="Times New Roman" w:cs="Times New Roman"/>
          <w:b/>
          <w:sz w:val="24"/>
          <w:szCs w:val="24"/>
          <w:lang w:val="uk-UA"/>
        </w:rPr>
        <w:t>Категорія замовника згідно ст. 2 закону України “Про публічні закупівлі” –</w:t>
      </w:r>
      <w:r w:rsidR="00F530FE" w:rsidRPr="004B444B">
        <w:rPr>
          <w:rFonts w:ascii="Times New Roman" w:hAnsi="Times New Roman" w:cs="Times New Roman"/>
          <w:b/>
          <w:sz w:val="24"/>
          <w:szCs w:val="24"/>
        </w:rPr>
        <w:t> </w:t>
      </w:r>
      <w:r w:rsidR="00F530FE" w:rsidRPr="004B444B">
        <w:rPr>
          <w:rFonts w:ascii="Times New Roman" w:hAnsi="Times New Roman" w:cs="Times New Roman"/>
          <w:b/>
          <w:bCs/>
          <w:sz w:val="24"/>
          <w:szCs w:val="24"/>
          <w:lang w:val="uk-UA"/>
        </w:rPr>
        <w:t>юридичні особи, які забезпечують потреби держави або територіальної громади.</w:t>
      </w:r>
    </w:p>
    <w:p w14:paraId="12BDEA5D" w14:textId="6D36EE15" w:rsidR="00F530FE" w:rsidRPr="00DD30DA" w:rsidRDefault="007671C9" w:rsidP="00767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530FE" w:rsidRPr="004B444B">
        <w:rPr>
          <w:rFonts w:ascii="Times New Roman" w:hAnsi="Times New Roman" w:cs="Times New Roman"/>
          <w:sz w:val="24"/>
          <w:szCs w:val="24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="00F530FE" w:rsidRPr="004B444B">
        <w:rPr>
          <w:rFonts w:ascii="Times New Roman" w:hAnsi="Times New Roman" w:cs="Times New Roman"/>
          <w:sz w:val="24"/>
          <w:szCs w:val="24"/>
        </w:rPr>
        <w:t> </w:t>
      </w:r>
      <w:r w:rsidR="00FD42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78E1" w:rsidRPr="005C2C8E">
        <w:rPr>
          <w:rFonts w:ascii="Times New Roman" w:hAnsi="Times New Roman"/>
          <w:bCs/>
          <w:sz w:val="24"/>
          <w:szCs w:val="24"/>
          <w:lang w:val="uk-UA"/>
        </w:rPr>
        <w:t>ДК 021:2015: 15840000-8 - Какао; шоколад та цукрові кондитерські вироби (Какао-порошок 10-12%)</w:t>
      </w:r>
    </w:p>
    <w:p w14:paraId="1AD4A1BE" w14:textId="77777777" w:rsidR="008923FE" w:rsidRPr="004B444B" w:rsidRDefault="008923FE" w:rsidP="00767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4DB316" w14:textId="0971FC15" w:rsidR="00F27664" w:rsidRPr="004B444B" w:rsidRDefault="007671C9" w:rsidP="00284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530FE" w:rsidRPr="004B444B">
        <w:rPr>
          <w:rFonts w:ascii="Times New Roman" w:hAnsi="Times New Roman" w:cs="Times New Roman"/>
          <w:sz w:val="24"/>
          <w:szCs w:val="24"/>
          <w:lang w:val="uk-UA"/>
        </w:rPr>
        <w:t>Вид та ідентифікатор процедури закупівлі</w:t>
      </w:r>
      <w:r w:rsidR="00F530FE" w:rsidRPr="004B444B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F530FE" w:rsidRPr="004B444B">
        <w:rPr>
          <w:rFonts w:ascii="Times New Roman" w:hAnsi="Times New Roman" w:cs="Times New Roman"/>
          <w:sz w:val="24"/>
          <w:szCs w:val="24"/>
        </w:rPr>
        <w:t> </w:t>
      </w:r>
      <w:hyperlink r:id="rId5" w:tgtFrame="_blank" w:tooltip="Оголошення на порталі Уповноваженого органу" w:history="1">
        <w:r w:rsidR="009A78E1" w:rsidRPr="009A78E1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UA-2024-04-02-007216-a</w:t>
        </w:r>
      </w:hyperlink>
    </w:p>
    <w:p w14:paraId="41DC549E" w14:textId="77777777" w:rsidR="00F530FE" w:rsidRPr="004B444B" w:rsidRDefault="007476D4" w:rsidP="00284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6" w:history="1">
        <w:r w:rsidR="00FC023F" w:rsidRPr="004B444B">
          <w:rPr>
            <w:rStyle w:val="a4"/>
            <w:rFonts w:ascii="Times New Roman" w:hAnsi="Times New Roman" w:cs="Times New Roman"/>
            <w:b/>
            <w:cap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PROZORRO</w:t>
        </w:r>
        <w:r w:rsidR="00FC023F" w:rsidRPr="004B444B">
          <w:rPr>
            <w:rStyle w:val="a4"/>
            <w:rFonts w:ascii="Times New Roman" w:hAnsi="Times New Roman" w:cs="Times New Roman"/>
            <w:b/>
            <w:caps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uk-UA"/>
          </w:rPr>
          <w:t xml:space="preserve"> </w:t>
        </w:r>
        <w:r w:rsidR="00FC023F" w:rsidRPr="004B444B">
          <w:rPr>
            <w:rStyle w:val="a4"/>
            <w:rFonts w:ascii="Times New Roman" w:hAnsi="Times New Roman" w:cs="Times New Roman"/>
            <w:b/>
            <w:cap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MARKET</w:t>
        </w:r>
      </w:hyperlink>
      <w:r w:rsidR="00FC023F" w:rsidRPr="004B44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103DF" w:rsidRPr="004B444B">
        <w:rPr>
          <w:rFonts w:ascii="Times New Roman" w:hAnsi="Times New Roman" w:cs="Times New Roman"/>
          <w:b/>
          <w:sz w:val="24"/>
          <w:szCs w:val="24"/>
          <w:lang w:val="uk-UA"/>
        </w:rPr>
        <w:t>Запит (ціни) пропозицій</w:t>
      </w:r>
    </w:p>
    <w:p w14:paraId="3CA71461" w14:textId="77777777" w:rsidR="00F530FE" w:rsidRPr="004B444B" w:rsidRDefault="007671C9" w:rsidP="00767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530FE" w:rsidRPr="004B444B">
        <w:rPr>
          <w:rFonts w:ascii="Times New Roman" w:hAnsi="Times New Roman" w:cs="Times New Roman"/>
          <w:sz w:val="24"/>
          <w:szCs w:val="24"/>
          <w:lang w:val="uk-UA"/>
        </w:rPr>
        <w:t xml:space="preserve">Вид процедури закупівлі: </w:t>
      </w:r>
      <w:r w:rsidR="000F00B2" w:rsidRPr="004B444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F530FE" w:rsidRPr="004B444B">
        <w:rPr>
          <w:rFonts w:ascii="Times New Roman" w:hAnsi="Times New Roman" w:cs="Times New Roman"/>
          <w:sz w:val="24"/>
          <w:szCs w:val="24"/>
          <w:lang w:val="uk-UA"/>
        </w:rPr>
        <w:t>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- Особливості) .</w:t>
      </w:r>
    </w:p>
    <w:p w14:paraId="70C5A50D" w14:textId="77777777" w:rsidR="003C4778" w:rsidRPr="004B444B" w:rsidRDefault="003C4778" w:rsidP="00767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        п. 10 </w:t>
      </w:r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 </w:t>
      </w:r>
      <w:hyperlink r:id="rId7" w:anchor="n26" w:tgtFrame="_blank" w:history="1">
        <w:r w:rsidRPr="004B444B">
          <w:rPr>
            <w:rStyle w:val="a4"/>
            <w:rFonts w:ascii="Times New Roman" w:hAnsi="Times New Roman" w:cs="Times New Roman"/>
            <w:color w:val="000099"/>
            <w:sz w:val="24"/>
            <w:szCs w:val="24"/>
            <w:shd w:val="clear" w:color="auto" w:fill="FFFFFF"/>
          </w:rPr>
          <w:t>пункту 3</w:t>
        </w:r>
      </w:hyperlink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розділу II Порядку визначення предмета закупівлі, затвердженого наказом Мінекономіки від 15 квітня 2020 р. № 708 (далі - послуги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 </w:t>
      </w:r>
      <w:hyperlink r:id="rId8" w:tgtFrame="_blank" w:history="1">
        <w:r w:rsidRPr="004B444B">
          <w:rPr>
            <w:rStyle w:val="a4"/>
            <w:rFonts w:ascii="Times New Roman" w:hAnsi="Times New Roman" w:cs="Times New Roman"/>
            <w:color w:val="000099"/>
            <w:sz w:val="24"/>
            <w:szCs w:val="24"/>
            <w:shd w:val="clear" w:color="auto" w:fill="FFFFFF"/>
          </w:rPr>
          <w:t>№ 822</w:t>
        </w:r>
      </w:hyperlink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“Про затвердження Порядку формування та використання електронного каталогу”, з урахуванням положень, визначених цими особливостями.</w:t>
      </w:r>
    </w:p>
    <w:p w14:paraId="6959DF6D" w14:textId="1BFF4AC4" w:rsidR="00F530FE" w:rsidRPr="009A78E1" w:rsidRDefault="00F530FE" w:rsidP="0028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b/>
          <w:bCs/>
          <w:sz w:val="24"/>
          <w:szCs w:val="24"/>
        </w:rPr>
        <w:t xml:space="preserve">Очікувана вартість закупівлі та бюджетне призначення: </w:t>
      </w:r>
      <w:r w:rsidR="009A78E1">
        <w:rPr>
          <w:rFonts w:ascii="Times New Roman" w:hAnsi="Times New Roman" w:cs="Times New Roman"/>
          <w:sz w:val="24"/>
          <w:szCs w:val="24"/>
          <w:lang w:val="uk-UA"/>
        </w:rPr>
        <w:t>60 000,00 грн.</w:t>
      </w:r>
    </w:p>
    <w:p w14:paraId="37DD549B" w14:textId="77777777" w:rsidR="006F792C" w:rsidRPr="004B444B" w:rsidRDefault="006F792C" w:rsidP="006F792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14:paraId="41038963" w14:textId="77777777" w:rsidR="006F792C" w:rsidRPr="004B444B" w:rsidRDefault="00397CC3" w:rsidP="006F79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</w:t>
      </w:r>
      <w:r w:rsidR="006F792C" w:rsidRPr="004B444B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закупівлі.</w:t>
      </w:r>
    </w:p>
    <w:p w14:paraId="3FBA74F4" w14:textId="35003078" w:rsidR="006F792C" w:rsidRPr="004B444B" w:rsidRDefault="00766967" w:rsidP="006F792C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    </w:t>
      </w:r>
      <w:r w:rsidR="006F792C" w:rsidRPr="004B444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Згідно вимог Постанови КМУ від 24.03.2021р. №305 «Про затвердження норм та порядку організації харчування у закладах освіти та дитячих закладах оздоровлення та відпочинку» було проведено плановий розрахунок потреби продуктів харчування на 2024 рік  по закупівлі код </w:t>
      </w:r>
      <w:r w:rsidR="009A78E1" w:rsidRPr="005C2C8E">
        <w:rPr>
          <w:rFonts w:ascii="Times New Roman" w:hAnsi="Times New Roman"/>
          <w:bCs/>
          <w:sz w:val="24"/>
          <w:szCs w:val="24"/>
          <w:lang w:val="uk-UA"/>
        </w:rPr>
        <w:t>ДК 021:2015: 15840000-8 - Какао; шоколад та цукрові кондитерські вироби (Какао-порошок 10-12%)</w:t>
      </w:r>
      <w:r w:rsidR="009A78E1" w:rsidRPr="004B444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6F792C" w:rsidRPr="004B444B">
        <w:rPr>
          <w:rFonts w:ascii="Times New Roman" w:hAnsi="Times New Roman" w:cs="Times New Roman"/>
          <w:color w:val="333333"/>
          <w:sz w:val="24"/>
          <w:szCs w:val="24"/>
          <w:lang w:val="uk-UA"/>
        </w:rPr>
        <w:t>при цьому було враховано фактичне відвідування учнів та дітей дошкільного віку закладів освіти та закладів дошкільної освіти Тростянецької міської ради в умовах воєнного стану.</w:t>
      </w:r>
    </w:p>
    <w:p w14:paraId="6F25943F" w14:textId="77777777" w:rsidR="006F792C" w:rsidRPr="004B444B" w:rsidRDefault="006F792C" w:rsidP="006F792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        Очікувану вартість предмета закупівлі визначено на підставі загальнодоступної інформації щодо цін на продукти харчування</w:t>
      </w:r>
      <w:r w:rsidR="00632DE3" w:rsidRPr="004B444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(крупи)</w:t>
      </w:r>
      <w:r w:rsidRPr="004B444B">
        <w:rPr>
          <w:rFonts w:ascii="Times New Roman" w:hAnsi="Times New Roman" w:cs="Times New Roman"/>
          <w:color w:val="333333"/>
          <w:sz w:val="24"/>
          <w:szCs w:val="24"/>
          <w:lang w:val="uk-UA"/>
        </w:rPr>
        <w:t>, яка міститься у відкритих джерелах, враховуючи динаміку цін на товари, доставку, належну якість товару та очікуване бюджетне призначення, а саме в електронній системі закупівель «</w:t>
      </w:r>
      <w:r w:rsidRPr="004B444B">
        <w:rPr>
          <w:rFonts w:ascii="Times New Roman" w:hAnsi="Times New Roman" w:cs="Times New Roman"/>
          <w:color w:val="333333"/>
          <w:sz w:val="24"/>
          <w:szCs w:val="24"/>
        </w:rPr>
        <w:t>Prozorro</w:t>
      </w:r>
      <w:r w:rsidRPr="004B444B">
        <w:rPr>
          <w:rFonts w:ascii="Times New Roman" w:hAnsi="Times New Roman" w:cs="Times New Roman"/>
          <w:color w:val="333333"/>
          <w:sz w:val="24"/>
          <w:szCs w:val="24"/>
          <w:lang w:val="uk-UA"/>
        </w:rPr>
        <w:t>», проводився моніторинг цін місцевого ринку та торгових точок міста Тростянець Охтирського р-ну Сумської обл.</w:t>
      </w:r>
    </w:p>
    <w:p w14:paraId="0FB52C67" w14:textId="007E856A" w:rsidR="00943B05" w:rsidRDefault="00766967" w:rsidP="0076696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B444B">
        <w:rPr>
          <w:lang w:val="uk-UA"/>
        </w:rPr>
        <w:lastRenderedPageBreak/>
        <w:t xml:space="preserve">       Враховуючи вищевикладене, згідно наданої службової записки бухгалтерії з харчування відділу освіти Тростянецької міської ради від </w:t>
      </w:r>
      <w:r w:rsidR="007476D4">
        <w:rPr>
          <w:lang w:val="uk-UA"/>
        </w:rPr>
        <w:t>01.04</w:t>
      </w:r>
      <w:r w:rsidR="00802D22" w:rsidRPr="004B444B">
        <w:rPr>
          <w:lang w:val="uk-UA"/>
        </w:rPr>
        <w:t xml:space="preserve">.2024 </w:t>
      </w:r>
      <w:r w:rsidRPr="004B444B">
        <w:rPr>
          <w:lang w:val="uk-UA"/>
        </w:rPr>
        <w:t xml:space="preserve"> року  необхідна кількість </w:t>
      </w:r>
      <w:r w:rsidR="0090279D">
        <w:rPr>
          <w:lang w:val="uk-UA"/>
        </w:rPr>
        <w:t>продуктів:</w:t>
      </w:r>
    </w:p>
    <w:p w14:paraId="3475141B" w14:textId="77777777" w:rsidR="00943B05" w:rsidRDefault="00943B05" w:rsidP="0076696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tbl>
      <w:tblPr>
        <w:tblpPr w:leftFromText="180" w:rightFromText="180" w:bottomFromText="160" w:vertAnchor="text" w:tblpX="-34" w:tblpY="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4691"/>
        <w:gridCol w:w="2267"/>
        <w:gridCol w:w="2125"/>
      </w:tblGrid>
      <w:tr w:rsidR="001877E7" w14:paraId="5B9A187B" w14:textId="77777777" w:rsidTr="004F1ECA">
        <w:trPr>
          <w:trHeight w:val="28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1B7D" w14:textId="77777777" w:rsidR="001877E7" w:rsidRDefault="001877E7">
            <w:pPr>
              <w:spacing w:before="120" w:after="0" w:line="25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4F6A" w14:textId="77777777" w:rsidR="001877E7" w:rsidRDefault="001877E7">
            <w:pPr>
              <w:spacing w:before="120" w:after="0" w:line="25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 товару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A0E0" w14:textId="77777777" w:rsidR="001877E7" w:rsidRDefault="001877E7">
            <w:pPr>
              <w:spacing w:before="120" w:after="0" w:line="25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8586" w14:textId="77777777" w:rsidR="001877E7" w:rsidRDefault="001877E7">
            <w:pPr>
              <w:spacing w:before="120" w:after="0" w:line="25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Кіл-ть</w:t>
            </w:r>
          </w:p>
        </w:tc>
      </w:tr>
      <w:tr w:rsidR="001877E7" w14:paraId="0B1644E2" w14:textId="77777777" w:rsidTr="004F1ECA">
        <w:trPr>
          <w:trHeight w:val="23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065E" w14:textId="77777777" w:rsidR="001877E7" w:rsidRDefault="001877E7">
            <w:pPr>
              <w:widowControl w:val="0"/>
              <w:spacing w:before="120" w:after="0"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31C44" w14:textId="336A220B" w:rsidR="001877E7" w:rsidRPr="004F1ECA" w:rsidRDefault="00302770">
            <w:pPr>
              <w:spacing w:before="120"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Какао-порошок, 10-12%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2790" w14:textId="77777777" w:rsidR="001877E7" w:rsidRDefault="001877E7">
            <w:pPr>
              <w:spacing w:before="120" w:after="0" w:line="25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5E09" w14:textId="7EF171FF" w:rsidR="001877E7" w:rsidRPr="004F1ECA" w:rsidRDefault="004F1ECA">
            <w:pPr>
              <w:spacing w:before="120" w:after="0" w:line="25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150</w:t>
            </w:r>
          </w:p>
        </w:tc>
      </w:tr>
    </w:tbl>
    <w:p w14:paraId="5E33BB5A" w14:textId="77777777" w:rsidR="001877E7" w:rsidRPr="001877E7" w:rsidRDefault="001877E7" w:rsidP="001877E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14:paraId="01A7580C" w14:textId="0D61117F" w:rsidR="001877E7" w:rsidRDefault="001877E7" w:rsidP="001877E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 </w:t>
      </w:r>
    </w:p>
    <w:p w14:paraId="3CB5DF12" w14:textId="77777777" w:rsidR="00302770" w:rsidRPr="00C469B0" w:rsidRDefault="00302770" w:rsidP="00302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9B0">
        <w:rPr>
          <w:rFonts w:ascii="Times New Roman" w:hAnsi="Times New Roman" w:cs="Times New Roman"/>
          <w:b/>
          <w:bCs/>
          <w:sz w:val="24"/>
          <w:szCs w:val="24"/>
        </w:rPr>
        <w:t xml:space="preserve">Адреси  поставки товару до закладів освіти Тростянецької міської ради </w:t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0"/>
        <w:gridCol w:w="6808"/>
      </w:tblGrid>
      <w:tr w:rsidR="00302770" w:rsidRPr="00C469B0" w14:paraId="50997AB1" w14:textId="77777777" w:rsidTr="00A95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8048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17EF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F421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</w:tr>
      <w:tr w:rsidR="00302770" w:rsidRPr="00C469B0" w14:paraId="018EF194" w14:textId="77777777" w:rsidTr="00A95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B6F0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D878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 xml:space="preserve">КЗДО «Білочка» (ясла садок) Тростянецької міської ради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7824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Сумська обл., м. Тростянець, Охтирський район</w:t>
            </w:r>
          </w:p>
          <w:p w14:paraId="2F30E35B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вул. Б.Хмельницького,22</w:t>
            </w:r>
          </w:p>
        </w:tc>
      </w:tr>
      <w:tr w:rsidR="00302770" w:rsidRPr="00C469B0" w14:paraId="19D7D82F" w14:textId="77777777" w:rsidTr="00A95DAE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743C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07DA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КЗДО «Веселка» (дитячий садок) Тростянецької міської ради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0445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Сумська обл., м. Тростянець Охтирський район</w:t>
            </w:r>
          </w:p>
          <w:p w14:paraId="1E28AF3F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вул. Героїв Крут,1а</w:t>
            </w:r>
          </w:p>
        </w:tc>
      </w:tr>
      <w:tr w:rsidR="00302770" w:rsidRPr="00C469B0" w14:paraId="51E57B20" w14:textId="77777777" w:rsidTr="00A95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43D1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5A01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КЗДО « Казка» (ясла садок) Тростянецької міської ради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B13B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Сумська обл., м. Тростянець Охтирський район</w:t>
            </w:r>
          </w:p>
          <w:p w14:paraId="2D87E83F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вул. Кеніга,13</w:t>
            </w:r>
          </w:p>
        </w:tc>
      </w:tr>
      <w:tr w:rsidR="00302770" w:rsidRPr="00C469B0" w14:paraId="3CE12EB3" w14:textId="77777777" w:rsidTr="00A95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4F7B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038B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КЗДО «Калинка» (дитячий садок) Тростянецької міської ради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A7AB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Сумська обл., м. Тростянець Охтирський район</w:t>
            </w:r>
          </w:p>
          <w:p w14:paraId="488BF920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вул. Л.Татаренка,8а</w:t>
            </w:r>
          </w:p>
        </w:tc>
      </w:tr>
      <w:tr w:rsidR="00302770" w:rsidRPr="00C469B0" w14:paraId="0BCFB033" w14:textId="77777777" w:rsidTr="00A95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4CFD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5616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КЗДО «Ромашка» (ясла садок) Тростянецької міської ради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4B1C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Сумська обл., м. Тростянець Охтирський район</w:t>
            </w:r>
          </w:p>
          <w:p w14:paraId="0A481EBB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вул. Шевченка,7в</w:t>
            </w:r>
          </w:p>
        </w:tc>
      </w:tr>
      <w:tr w:rsidR="00302770" w:rsidRPr="00C469B0" w14:paraId="4712696B" w14:textId="77777777" w:rsidTr="00A95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423A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6E02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ЗЗСО І-ІІІ ст. №2 Тростянецької міської ради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2BDA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Сумська обл., м. Тростянець Охтирський район</w:t>
            </w:r>
          </w:p>
          <w:p w14:paraId="3D281DF7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вул. Кеніга,15</w:t>
            </w:r>
          </w:p>
        </w:tc>
      </w:tr>
      <w:tr w:rsidR="00302770" w:rsidRPr="00C469B0" w14:paraId="3527D06E" w14:textId="77777777" w:rsidTr="00A95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FBCC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9759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ЗЗСО І-ІІІ ст.  №3 Тростянецької міської ради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3427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Сумська обл., м. Тростянець Охтирський район</w:t>
            </w:r>
          </w:p>
          <w:p w14:paraId="54BEC210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вул.Шевченка,13</w:t>
            </w:r>
          </w:p>
        </w:tc>
      </w:tr>
      <w:tr w:rsidR="00302770" w:rsidRPr="00C469B0" w14:paraId="2D9A49BB" w14:textId="77777777" w:rsidTr="00A95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E606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5AC2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ЗЗСО І-ІІІ ст.-ЗДО  №5 Тростянецької міської ради</w:t>
            </w:r>
          </w:p>
          <w:p w14:paraId="2C429181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Корпус №1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D137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Сумська обл., м. Тростянець</w:t>
            </w:r>
          </w:p>
          <w:p w14:paraId="4F6AEC2B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вул. Миру,32 Охтирський район</w:t>
            </w:r>
          </w:p>
          <w:p w14:paraId="53F30882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770" w:rsidRPr="00C469B0" w14:paraId="7808A902" w14:textId="77777777" w:rsidTr="00A95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50FF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F3BF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ЗЗСО І-ІІІ ст.-ЗДО  №5 Тростянецької міської ради</w:t>
            </w:r>
          </w:p>
          <w:p w14:paraId="0849A734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Корпус №2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2DF1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Сумська обл., Тростянецька МТГ,  Охтирський район,</w:t>
            </w:r>
          </w:p>
          <w:p w14:paraId="780F24EE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 xml:space="preserve"> с. Буймер, вул. Центральна   3                                                                           </w:t>
            </w:r>
          </w:p>
        </w:tc>
      </w:tr>
      <w:tr w:rsidR="00302770" w:rsidRPr="00C469B0" w14:paraId="6E683141" w14:textId="77777777" w:rsidTr="00A95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96F3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F7C4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Смородинська філія І-ІІ ступенів ЗЗСО І-ІІІ ст.-ЗДО 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Тростянецької міської ради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EE0C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Сумська обл., м. Тростянець Охтирський район</w:t>
            </w:r>
          </w:p>
          <w:p w14:paraId="37BD2604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вул. Підлісна,128</w:t>
            </w:r>
          </w:p>
        </w:tc>
      </w:tr>
      <w:tr w:rsidR="00302770" w:rsidRPr="00C469B0" w14:paraId="0222C11E" w14:textId="77777777" w:rsidTr="00A95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8798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AB28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Білківський  ЗЗСО І-ІІІ ст. Тростянецької міської ради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0EAD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Сумська обл., Тростянецька МТГ,  Охтирський район с. Білка, вул. Шкільна, 1</w:t>
            </w:r>
          </w:p>
        </w:tc>
      </w:tr>
      <w:tr w:rsidR="00302770" w:rsidRPr="00C469B0" w14:paraId="3EFA719E" w14:textId="77777777" w:rsidTr="00A95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4D34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8B4D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КЗДО  (ясла-садок) «Червона шапочка» Тростянецької міської ради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D76B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Сумська обл., Тростянецька МТГ,  Охтирський район</w:t>
            </w:r>
          </w:p>
          <w:p w14:paraId="4FD1CEE1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с. Микитівка, вул. вул. Перемоги 2а</w:t>
            </w:r>
          </w:p>
        </w:tc>
      </w:tr>
      <w:tr w:rsidR="00302770" w:rsidRPr="00C469B0" w14:paraId="732FFA65" w14:textId="77777777" w:rsidTr="00A95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991C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916E" w14:textId="77777777" w:rsidR="00302770" w:rsidRPr="0068688C" w:rsidRDefault="00302770" w:rsidP="00A9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88C">
              <w:rPr>
                <w:rFonts w:ascii="Times New Roman" w:hAnsi="Times New Roman"/>
                <w:sz w:val="24"/>
                <w:szCs w:val="24"/>
              </w:rPr>
              <w:t xml:space="preserve">Полянський ЗЗСО І-ІІІ ст. –ЗДО Тростянецької міської ради </w:t>
            </w:r>
          </w:p>
          <w:p w14:paraId="3AEADCA9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8C">
              <w:rPr>
                <w:rFonts w:ascii="Times New Roman" w:hAnsi="Times New Roman"/>
                <w:sz w:val="24"/>
                <w:szCs w:val="24"/>
              </w:rPr>
              <w:t xml:space="preserve">Корпус  №1,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8688C">
              <w:rPr>
                <w:rFonts w:ascii="Times New Roman" w:hAnsi="Times New Roman"/>
                <w:sz w:val="24"/>
                <w:szCs w:val="24"/>
              </w:rPr>
              <w:t>орпус №2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25F8" w14:textId="77777777" w:rsidR="00302770" w:rsidRPr="0068688C" w:rsidRDefault="00302770" w:rsidP="00A9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88C">
              <w:rPr>
                <w:rFonts w:ascii="Times New Roman" w:hAnsi="Times New Roman"/>
                <w:sz w:val="24"/>
                <w:szCs w:val="24"/>
              </w:rPr>
              <w:t>Сумська обл., Тростянецька МТГ,  Охтирський район</w:t>
            </w:r>
          </w:p>
          <w:p w14:paraId="6F5D8E7B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8C">
              <w:rPr>
                <w:rFonts w:ascii="Times New Roman" w:hAnsi="Times New Roman"/>
                <w:sz w:val="24"/>
                <w:szCs w:val="24"/>
              </w:rPr>
              <w:t>с. Семереньки, вул. Гагаріна, 61</w:t>
            </w:r>
          </w:p>
        </w:tc>
      </w:tr>
    </w:tbl>
    <w:p w14:paraId="0BE96A80" w14:textId="77777777" w:rsidR="00632DE3" w:rsidRPr="001877E7" w:rsidRDefault="00632DE3" w:rsidP="00632DE3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sectPr w:rsidR="00632DE3" w:rsidRPr="001877E7" w:rsidSect="003F0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70C9F"/>
    <w:multiLevelType w:val="hybridMultilevel"/>
    <w:tmpl w:val="08586C96"/>
    <w:lvl w:ilvl="0" w:tplc="A1ACED24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7B8"/>
    <w:rsid w:val="00022451"/>
    <w:rsid w:val="00034B00"/>
    <w:rsid w:val="000F00B2"/>
    <w:rsid w:val="00122B97"/>
    <w:rsid w:val="00144772"/>
    <w:rsid w:val="001877E7"/>
    <w:rsid w:val="001C542C"/>
    <w:rsid w:val="001F5D39"/>
    <w:rsid w:val="0028453C"/>
    <w:rsid w:val="002968E9"/>
    <w:rsid w:val="00302770"/>
    <w:rsid w:val="003170E0"/>
    <w:rsid w:val="00342E04"/>
    <w:rsid w:val="00396937"/>
    <w:rsid w:val="00397CC3"/>
    <w:rsid w:val="003C33FE"/>
    <w:rsid w:val="003C4778"/>
    <w:rsid w:val="003D1F66"/>
    <w:rsid w:val="003E2012"/>
    <w:rsid w:val="00453298"/>
    <w:rsid w:val="00456B71"/>
    <w:rsid w:val="004B444B"/>
    <w:rsid w:val="004F1ECA"/>
    <w:rsid w:val="00612A8D"/>
    <w:rsid w:val="00632DE3"/>
    <w:rsid w:val="00663D8F"/>
    <w:rsid w:val="00665829"/>
    <w:rsid w:val="006C2EB1"/>
    <w:rsid w:val="006F792C"/>
    <w:rsid w:val="007476D4"/>
    <w:rsid w:val="00766967"/>
    <w:rsid w:val="007671C9"/>
    <w:rsid w:val="007929D5"/>
    <w:rsid w:val="007E510D"/>
    <w:rsid w:val="00802D22"/>
    <w:rsid w:val="00872D67"/>
    <w:rsid w:val="008923FE"/>
    <w:rsid w:val="0090279D"/>
    <w:rsid w:val="009115F4"/>
    <w:rsid w:val="009423FC"/>
    <w:rsid w:val="00943B05"/>
    <w:rsid w:val="009A78E1"/>
    <w:rsid w:val="009D5160"/>
    <w:rsid w:val="009E047C"/>
    <w:rsid w:val="00A351C2"/>
    <w:rsid w:val="00A62178"/>
    <w:rsid w:val="00A84F58"/>
    <w:rsid w:val="00AE79EB"/>
    <w:rsid w:val="00BF46AD"/>
    <w:rsid w:val="00C31EEA"/>
    <w:rsid w:val="00C477B8"/>
    <w:rsid w:val="00C60C5F"/>
    <w:rsid w:val="00D02688"/>
    <w:rsid w:val="00D103DF"/>
    <w:rsid w:val="00D160C3"/>
    <w:rsid w:val="00DA31C5"/>
    <w:rsid w:val="00DD2B65"/>
    <w:rsid w:val="00DD30DA"/>
    <w:rsid w:val="00E7768C"/>
    <w:rsid w:val="00ED5952"/>
    <w:rsid w:val="00ED6039"/>
    <w:rsid w:val="00F27664"/>
    <w:rsid w:val="00F27CA0"/>
    <w:rsid w:val="00F530FE"/>
    <w:rsid w:val="00FC023F"/>
    <w:rsid w:val="00F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451C"/>
  <w15:docId w15:val="{0A660DEA-1994-40AF-A140-C6A4FDF6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0FE"/>
    <w:pPr>
      <w:spacing w:after="160" w:line="259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F53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0F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F5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47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023F"/>
    <w:pPr>
      <w:spacing w:line="256" w:lineRule="auto"/>
      <w:ind w:left="720"/>
      <w:contextualSpacing/>
    </w:pPr>
  </w:style>
  <w:style w:type="paragraph" w:customStyle="1" w:styleId="Standard">
    <w:name w:val="Standard"/>
    <w:rsid w:val="00FC023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eastAsia="zh-CN"/>
    </w:rPr>
  </w:style>
  <w:style w:type="paragraph" w:styleId="a6">
    <w:name w:val="Body Text"/>
    <w:basedOn w:val="a"/>
    <w:link w:val="a7"/>
    <w:uiPriority w:val="99"/>
    <w:unhideWhenUsed/>
    <w:rsid w:val="00632DE3"/>
    <w:pPr>
      <w:spacing w:after="120" w:line="256" w:lineRule="auto"/>
    </w:pPr>
    <w:rPr>
      <w:rFonts w:ascii="Calibri" w:eastAsia="Calibri" w:hAnsi="Calibri" w:cs="Calibri"/>
      <w:lang w:val="uk-UA" w:eastAsia="uk-UA"/>
    </w:rPr>
  </w:style>
  <w:style w:type="character" w:customStyle="1" w:styleId="a7">
    <w:name w:val="Основний текст Знак"/>
    <w:basedOn w:val="a0"/>
    <w:link w:val="a6"/>
    <w:uiPriority w:val="99"/>
    <w:rsid w:val="00632DE3"/>
    <w:rPr>
      <w:rFonts w:ascii="Calibri" w:eastAsia="Calibri" w:hAnsi="Calibri" w:cs="Calibri"/>
      <w:lang w:eastAsia="uk-UA"/>
    </w:rPr>
  </w:style>
  <w:style w:type="paragraph" w:customStyle="1" w:styleId="11">
    <w:name w:val="Без интервала1"/>
    <w:rsid w:val="0063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DD30DA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9A7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22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500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o.com.ua/tenders/catalog/categories" TargetMode="External"/><Relationship Id="rId5" Type="http://schemas.openxmlformats.org/officeDocument/2006/relationships/hyperlink" Target="https://prozorro.gov.ua/tender/UA-2024-04-02-007216-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3938</Words>
  <Characters>2246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Admin</cp:lastModifiedBy>
  <cp:revision>74</cp:revision>
  <cp:lastPrinted>2023-11-21T11:51:00Z</cp:lastPrinted>
  <dcterms:created xsi:type="dcterms:W3CDTF">2023-11-20T10:06:00Z</dcterms:created>
  <dcterms:modified xsi:type="dcterms:W3CDTF">2024-04-09T08:00:00Z</dcterms:modified>
</cp:coreProperties>
</file>